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654" w:type="dxa"/>
        <w:tblLook w:val="0000" w:firstRow="0" w:lastRow="0" w:firstColumn="0" w:lastColumn="0" w:noHBand="0" w:noVBand="0"/>
      </w:tblPr>
      <w:tblGrid>
        <w:gridCol w:w="2388"/>
        <w:gridCol w:w="6266"/>
      </w:tblGrid>
      <w:tr w:rsidR="00057429" w14:paraId="64410049" w14:textId="77777777" w:rsidTr="005301BC">
        <w:trPr>
          <w:cantSplit/>
          <w:trHeight w:val="101"/>
        </w:trPr>
        <w:tc>
          <w:tcPr>
            <w:tcW w:w="2388" w:type="dxa"/>
            <w:vAlign w:val="bottom"/>
          </w:tcPr>
          <w:p w14:paraId="123D9141" w14:textId="77777777" w:rsidR="00057429" w:rsidRPr="00206DD7" w:rsidRDefault="005B04FB" w:rsidP="005301BC">
            <w:pPr>
              <w:pStyle w:val="Heading9"/>
              <w:rPr>
                <w:rFonts w:ascii="Arial" w:hAnsi="Arial" w:cs="Arial"/>
                <w:b w:val="0"/>
                <w:bCs/>
              </w:rPr>
            </w:pPr>
            <w:r>
              <w:rPr>
                <w:rFonts w:ascii="Arial" w:hAnsi="Arial" w:cs="Arial"/>
              </w:rPr>
              <w:t>Press Release</w:t>
            </w:r>
          </w:p>
        </w:tc>
        <w:tc>
          <w:tcPr>
            <w:tcW w:w="6266" w:type="dxa"/>
            <w:vMerge w:val="restart"/>
          </w:tcPr>
          <w:p w14:paraId="5EFA3684" w14:textId="77777777" w:rsidR="00057429" w:rsidRDefault="00057429" w:rsidP="005301BC">
            <w:pPr>
              <w:jc w:val="right"/>
              <w:rPr>
                <w:rFonts w:ascii="Arial" w:hAnsi="Arial" w:cs="Arial"/>
                <w:b/>
              </w:rPr>
            </w:pPr>
            <w:r>
              <w:rPr>
                <w:rFonts w:ascii="Arial" w:hAnsi="Arial" w:cs="Arial"/>
                <w:b/>
                <w:noProof/>
                <w:lang w:eastAsia="en-GB"/>
              </w:rPr>
              <w:drawing>
                <wp:inline distT="0" distB="0" distL="0" distR="0" wp14:anchorId="2BF3ADCB" wp14:editId="3E5F0BA1">
                  <wp:extent cx="2855913" cy="400050"/>
                  <wp:effectExtent l="0" t="0" r="0" b="0"/>
                  <wp:docPr id="3" name="Picture 3" descr="York Castle Museum-FC-Si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rk Castle Museum-FC-Singl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66979" cy="401600"/>
                          </a:xfrm>
                          <a:prstGeom prst="rect">
                            <a:avLst/>
                          </a:prstGeom>
                          <a:noFill/>
                          <a:ln>
                            <a:noFill/>
                          </a:ln>
                        </pic:spPr>
                      </pic:pic>
                    </a:graphicData>
                  </a:graphic>
                </wp:inline>
              </w:drawing>
            </w:r>
          </w:p>
          <w:p w14:paraId="400A3FDE" w14:textId="77777777" w:rsidR="00057429" w:rsidRDefault="00057429" w:rsidP="005301BC">
            <w:pPr>
              <w:jc w:val="right"/>
              <w:rPr>
                <w:rFonts w:ascii="Arial" w:hAnsi="Arial" w:cs="Arial"/>
                <w:b/>
              </w:rPr>
            </w:pPr>
          </w:p>
        </w:tc>
      </w:tr>
      <w:tr w:rsidR="00057429" w:rsidRPr="006C0CFF" w14:paraId="75DDE7CB" w14:textId="77777777" w:rsidTr="005301BC">
        <w:trPr>
          <w:cantSplit/>
          <w:trHeight w:val="252"/>
        </w:trPr>
        <w:tc>
          <w:tcPr>
            <w:tcW w:w="2388" w:type="dxa"/>
            <w:vAlign w:val="bottom"/>
          </w:tcPr>
          <w:p w14:paraId="2CB4EC27" w14:textId="77777777" w:rsidR="00057429" w:rsidRPr="006C0CFF" w:rsidRDefault="00057429" w:rsidP="005301BC">
            <w:pPr>
              <w:rPr>
                <w:rFonts w:ascii="Arial" w:hAnsi="Arial" w:cs="Arial"/>
                <w:b/>
                <w:szCs w:val="24"/>
              </w:rPr>
            </w:pPr>
          </w:p>
        </w:tc>
        <w:tc>
          <w:tcPr>
            <w:tcW w:w="6266" w:type="dxa"/>
            <w:vMerge/>
          </w:tcPr>
          <w:p w14:paraId="33D462C5" w14:textId="77777777" w:rsidR="00057429" w:rsidRPr="006C0CFF" w:rsidRDefault="00057429" w:rsidP="005301BC">
            <w:pPr>
              <w:jc w:val="right"/>
              <w:rPr>
                <w:rFonts w:ascii="Arial" w:hAnsi="Arial" w:cs="Arial"/>
                <w:b/>
                <w:szCs w:val="24"/>
              </w:rPr>
            </w:pPr>
          </w:p>
        </w:tc>
      </w:tr>
    </w:tbl>
    <w:p w14:paraId="5D125AD8" w14:textId="77777777" w:rsidR="00D4167F" w:rsidRPr="003B68D5" w:rsidRDefault="003B68D5" w:rsidP="003B68D5">
      <w:pPr>
        <w:spacing w:line="360" w:lineRule="auto"/>
        <w:jc w:val="center"/>
        <w:rPr>
          <w:rFonts w:ascii="Arial" w:hAnsi="Arial" w:cs="Arial"/>
          <w:b/>
          <w:sz w:val="32"/>
          <w:szCs w:val="32"/>
        </w:rPr>
      </w:pPr>
      <w:r w:rsidRPr="003B68D5">
        <w:rPr>
          <w:rFonts w:ascii="Arial" w:hAnsi="Arial" w:cs="Arial"/>
          <w:b/>
          <w:sz w:val="32"/>
          <w:szCs w:val="32"/>
        </w:rPr>
        <w:t xml:space="preserve">Theatrical Performance and Exhibition </w:t>
      </w:r>
      <w:r w:rsidR="008E5156" w:rsidRPr="003B68D5">
        <w:rPr>
          <w:rFonts w:ascii="Arial" w:hAnsi="Arial" w:cs="Arial"/>
          <w:b/>
          <w:sz w:val="32"/>
          <w:szCs w:val="32"/>
        </w:rPr>
        <w:t>C</w:t>
      </w:r>
      <w:r w:rsidR="00554AE4" w:rsidRPr="003B68D5">
        <w:rPr>
          <w:rFonts w:ascii="Arial" w:hAnsi="Arial" w:cs="Arial"/>
          <w:b/>
          <w:sz w:val="32"/>
          <w:szCs w:val="32"/>
        </w:rPr>
        <w:t>ommemorate</w:t>
      </w:r>
      <w:r>
        <w:rPr>
          <w:rFonts w:ascii="Arial" w:hAnsi="Arial" w:cs="Arial"/>
          <w:b/>
          <w:sz w:val="32"/>
          <w:szCs w:val="32"/>
        </w:rPr>
        <w:t xml:space="preserve"> the Life of Lawrence Rowntree and the</w:t>
      </w:r>
      <w:r w:rsidR="00554AE4" w:rsidRPr="003B68D5">
        <w:rPr>
          <w:rFonts w:ascii="Arial" w:hAnsi="Arial" w:cs="Arial"/>
          <w:b/>
          <w:sz w:val="32"/>
          <w:szCs w:val="32"/>
        </w:rPr>
        <w:t xml:space="preserve"> </w:t>
      </w:r>
      <w:r w:rsidR="008E5156" w:rsidRPr="003B68D5">
        <w:rPr>
          <w:rFonts w:ascii="Arial" w:hAnsi="Arial" w:cs="Arial"/>
          <w:b/>
          <w:sz w:val="32"/>
          <w:szCs w:val="32"/>
        </w:rPr>
        <w:t>100</w:t>
      </w:r>
      <w:r w:rsidR="008E5156" w:rsidRPr="003B68D5">
        <w:rPr>
          <w:rFonts w:ascii="Arial" w:hAnsi="Arial" w:cs="Arial"/>
          <w:b/>
          <w:sz w:val="32"/>
          <w:szCs w:val="32"/>
          <w:vertAlign w:val="superscript"/>
        </w:rPr>
        <w:t>th</w:t>
      </w:r>
      <w:r w:rsidR="008E5156" w:rsidRPr="003B68D5">
        <w:rPr>
          <w:rFonts w:ascii="Arial" w:hAnsi="Arial" w:cs="Arial"/>
          <w:b/>
          <w:sz w:val="32"/>
          <w:szCs w:val="32"/>
        </w:rPr>
        <w:t xml:space="preserve"> Anniversary of the Battle of Passchendaele</w:t>
      </w:r>
    </w:p>
    <w:p w14:paraId="2433F34D" w14:textId="77777777" w:rsidR="003B68D5" w:rsidRDefault="003B68D5" w:rsidP="003B68D5">
      <w:pPr>
        <w:pStyle w:val="ListParagraph"/>
        <w:spacing w:line="360" w:lineRule="auto"/>
        <w:rPr>
          <w:rFonts w:ascii="Arial" w:hAnsi="Arial" w:cs="Arial"/>
          <w:b/>
          <w:i/>
          <w:sz w:val="24"/>
          <w:szCs w:val="24"/>
        </w:rPr>
      </w:pPr>
    </w:p>
    <w:p w14:paraId="78099AD9" w14:textId="67A3F90B" w:rsidR="003B68D5" w:rsidRDefault="003B68D5" w:rsidP="008E5156">
      <w:pPr>
        <w:spacing w:after="0" w:line="360" w:lineRule="auto"/>
        <w:rPr>
          <w:rFonts w:ascii="Arial" w:eastAsia="Calibri" w:hAnsi="Arial" w:cs="Arial"/>
          <w:sz w:val="24"/>
          <w:szCs w:val="24"/>
        </w:rPr>
      </w:pPr>
      <w:r>
        <w:rPr>
          <w:rFonts w:ascii="Arial" w:eastAsia="Calibri" w:hAnsi="Arial" w:cs="Arial"/>
          <w:sz w:val="24"/>
          <w:szCs w:val="24"/>
        </w:rPr>
        <w:t>A moving theatrical performance and a community exhibition commemorating the life of Lawrence Rowntree</w:t>
      </w:r>
      <w:r w:rsidR="00B21048">
        <w:rPr>
          <w:rFonts w:ascii="Arial" w:eastAsia="Calibri" w:hAnsi="Arial" w:cs="Arial"/>
          <w:sz w:val="24"/>
          <w:szCs w:val="24"/>
        </w:rPr>
        <w:t>,</w:t>
      </w:r>
      <w:r>
        <w:rPr>
          <w:rFonts w:ascii="Arial" w:eastAsia="Calibri" w:hAnsi="Arial" w:cs="Arial"/>
          <w:sz w:val="24"/>
          <w:szCs w:val="24"/>
        </w:rPr>
        <w:t xml:space="preserve"> who died at the Battle of Passchendaele</w:t>
      </w:r>
      <w:r w:rsidR="00B21048">
        <w:rPr>
          <w:rFonts w:ascii="Arial" w:eastAsia="Calibri" w:hAnsi="Arial" w:cs="Arial"/>
          <w:sz w:val="24"/>
          <w:szCs w:val="24"/>
        </w:rPr>
        <w:t>,</w:t>
      </w:r>
      <w:r>
        <w:rPr>
          <w:rFonts w:ascii="Arial" w:eastAsia="Calibri" w:hAnsi="Arial" w:cs="Arial"/>
          <w:sz w:val="24"/>
          <w:szCs w:val="24"/>
        </w:rPr>
        <w:t xml:space="preserve"> will take place later this month at York Castle Museum. </w:t>
      </w:r>
    </w:p>
    <w:p w14:paraId="23867AC8" w14:textId="77777777" w:rsidR="003B68D5" w:rsidRDefault="00E353A0" w:rsidP="008E5156">
      <w:pPr>
        <w:spacing w:after="0" w:line="360" w:lineRule="auto"/>
        <w:rPr>
          <w:rFonts w:ascii="Arial" w:eastAsia="Calibri" w:hAnsi="Arial" w:cs="Arial"/>
          <w:sz w:val="24"/>
          <w:szCs w:val="24"/>
        </w:rPr>
      </w:pPr>
      <w:r>
        <w:rPr>
          <w:rFonts w:ascii="Arial" w:eastAsia="Calibri" w:hAnsi="Arial" w:cs="Arial"/>
          <w:sz w:val="24"/>
          <w:szCs w:val="24"/>
        </w:rPr>
        <w:t>Lawrence</w:t>
      </w:r>
      <w:r w:rsidR="003B68D5">
        <w:rPr>
          <w:rFonts w:ascii="Arial" w:eastAsia="Calibri" w:hAnsi="Arial" w:cs="Arial"/>
          <w:sz w:val="24"/>
          <w:szCs w:val="24"/>
        </w:rPr>
        <w:t xml:space="preserve">, the grandson of Joseph </w:t>
      </w:r>
      <w:r>
        <w:rPr>
          <w:rFonts w:ascii="Arial" w:eastAsia="Calibri" w:hAnsi="Arial" w:cs="Arial"/>
          <w:sz w:val="24"/>
          <w:szCs w:val="24"/>
        </w:rPr>
        <w:t>Rowntree</w:t>
      </w:r>
      <w:r w:rsidR="003B68D5">
        <w:rPr>
          <w:rFonts w:ascii="Arial" w:eastAsia="Calibri" w:hAnsi="Arial" w:cs="Arial"/>
          <w:sz w:val="24"/>
          <w:szCs w:val="24"/>
        </w:rPr>
        <w:t>, died in the battle which started 100 years ago on July 31 1917.</w:t>
      </w:r>
    </w:p>
    <w:p w14:paraId="79211F8C" w14:textId="4FB81B76" w:rsidR="003B68D5" w:rsidRDefault="00E353A0" w:rsidP="008E5156">
      <w:pPr>
        <w:spacing w:after="0" w:line="360" w:lineRule="auto"/>
        <w:rPr>
          <w:rFonts w:ascii="Arial" w:eastAsia="Calibri" w:hAnsi="Arial" w:cs="Arial"/>
          <w:sz w:val="24"/>
          <w:szCs w:val="24"/>
        </w:rPr>
      </w:pPr>
      <w:r>
        <w:rPr>
          <w:rFonts w:ascii="Arial" w:eastAsia="Calibri" w:hAnsi="Arial" w:cs="Arial"/>
          <w:sz w:val="24"/>
          <w:szCs w:val="24"/>
        </w:rPr>
        <w:t xml:space="preserve">The museum has worked with the Rowntree Society and </w:t>
      </w:r>
      <w:r w:rsidR="00A96626">
        <w:rPr>
          <w:rFonts w:ascii="Arial" w:eastAsia="Calibri" w:hAnsi="Arial" w:cs="Arial"/>
          <w:sz w:val="24"/>
          <w:szCs w:val="24"/>
        </w:rPr>
        <w:t xml:space="preserve">young actors </w:t>
      </w:r>
      <w:r>
        <w:rPr>
          <w:rFonts w:ascii="Arial" w:eastAsia="Calibri" w:hAnsi="Arial" w:cs="Arial"/>
          <w:sz w:val="24"/>
          <w:szCs w:val="24"/>
        </w:rPr>
        <w:t xml:space="preserve">to commemorate the anniversary by telling the tragic story of Lawrence, through a theatre performance, exerts from Lawrence’s personal journal and a short film. </w:t>
      </w:r>
    </w:p>
    <w:p w14:paraId="06C43659" w14:textId="08A6AC17" w:rsidR="00E353A0" w:rsidRDefault="00E353A0" w:rsidP="008E5156">
      <w:pPr>
        <w:spacing w:after="0" w:line="360" w:lineRule="auto"/>
        <w:rPr>
          <w:rFonts w:ascii="Arial" w:eastAsia="Calibri" w:hAnsi="Arial" w:cs="Arial"/>
          <w:sz w:val="24"/>
          <w:szCs w:val="24"/>
        </w:rPr>
      </w:pPr>
      <w:r>
        <w:rPr>
          <w:rFonts w:ascii="Arial" w:eastAsia="Calibri" w:hAnsi="Arial" w:cs="Arial"/>
          <w:sz w:val="24"/>
          <w:szCs w:val="24"/>
        </w:rPr>
        <w:t xml:space="preserve">The exhibition and performances are part of the national commemoration of the Battle of Passchendaele which </w:t>
      </w:r>
      <w:r w:rsidR="00542FE6">
        <w:rPr>
          <w:rFonts w:ascii="Arial" w:eastAsia="Calibri" w:hAnsi="Arial" w:cs="Arial"/>
          <w:sz w:val="24"/>
          <w:szCs w:val="24"/>
        </w:rPr>
        <w:t xml:space="preserve">began on </w:t>
      </w:r>
      <w:r>
        <w:rPr>
          <w:rFonts w:ascii="Arial" w:eastAsia="Calibri" w:hAnsi="Arial" w:cs="Arial"/>
          <w:sz w:val="24"/>
          <w:szCs w:val="24"/>
        </w:rPr>
        <w:t xml:space="preserve">July 31 1917 and in which there were 325,000 Allied and 260,000 German casualties. </w:t>
      </w:r>
      <w:r w:rsidR="00542FE6">
        <w:rPr>
          <w:rFonts w:ascii="Arial" w:eastAsia="Calibri" w:hAnsi="Arial" w:cs="Arial"/>
          <w:sz w:val="24"/>
          <w:szCs w:val="24"/>
        </w:rPr>
        <w:t xml:space="preserve"> In the last month of the battle, in </w:t>
      </w:r>
      <w:r w:rsidR="00542FE6" w:rsidRPr="002C38E8">
        <w:rPr>
          <w:rFonts w:ascii="Verdana" w:hAnsi="Verdana" w:cs="Verdana"/>
          <w:sz w:val="24"/>
          <w:szCs w:val="24"/>
          <w:lang w:val="en-US"/>
        </w:rPr>
        <w:t>November 1917</w:t>
      </w:r>
      <w:r w:rsidR="00542FE6">
        <w:rPr>
          <w:rFonts w:ascii="Verdana" w:hAnsi="Verdana" w:cs="Verdana"/>
          <w:sz w:val="24"/>
          <w:szCs w:val="24"/>
          <w:lang w:val="en-US"/>
        </w:rPr>
        <w:t>,</w:t>
      </w:r>
      <w:r w:rsidR="00542FE6" w:rsidRPr="002C38E8">
        <w:rPr>
          <w:rFonts w:ascii="Verdana" w:hAnsi="Verdana" w:cs="Verdana"/>
          <w:sz w:val="24"/>
          <w:szCs w:val="24"/>
          <w:lang w:val="en-US"/>
        </w:rPr>
        <w:t xml:space="preserve"> </w:t>
      </w:r>
      <w:r w:rsidR="00542FE6">
        <w:rPr>
          <w:rFonts w:ascii="Arial" w:eastAsia="Calibri" w:hAnsi="Arial" w:cs="Arial"/>
          <w:sz w:val="24"/>
          <w:szCs w:val="24"/>
        </w:rPr>
        <w:t xml:space="preserve">from Lawrence’s brigade </w:t>
      </w:r>
      <w:r w:rsidR="004654FC">
        <w:rPr>
          <w:rFonts w:ascii="Verdana" w:hAnsi="Verdana" w:cs="Verdana"/>
          <w:sz w:val="24"/>
          <w:szCs w:val="24"/>
          <w:lang w:val="en-US"/>
        </w:rPr>
        <w:t>alone three</w:t>
      </w:r>
      <w:r w:rsidR="00542FE6" w:rsidRPr="00BF493D">
        <w:rPr>
          <w:rFonts w:ascii="Verdana" w:hAnsi="Verdana" w:cs="Verdana"/>
          <w:sz w:val="24"/>
          <w:szCs w:val="24"/>
          <w:lang w:val="en-US"/>
        </w:rPr>
        <w:t xml:space="preserve"> officers </w:t>
      </w:r>
      <w:r w:rsidR="00542FE6">
        <w:rPr>
          <w:rFonts w:ascii="Verdana" w:hAnsi="Verdana" w:cs="Verdana"/>
          <w:sz w:val="24"/>
          <w:szCs w:val="24"/>
          <w:lang w:val="en-US"/>
        </w:rPr>
        <w:t xml:space="preserve">were </w:t>
      </w:r>
      <w:r w:rsidR="00542FE6" w:rsidRPr="00BF493D">
        <w:rPr>
          <w:rFonts w:ascii="Verdana" w:hAnsi="Verdana" w:cs="Verdana"/>
          <w:sz w:val="24"/>
          <w:szCs w:val="24"/>
          <w:lang w:val="en-US"/>
        </w:rPr>
        <w:t>killed a</w:t>
      </w:r>
      <w:r w:rsidR="004654FC">
        <w:rPr>
          <w:rFonts w:ascii="Verdana" w:hAnsi="Verdana" w:cs="Verdana"/>
          <w:sz w:val="24"/>
          <w:szCs w:val="24"/>
          <w:lang w:val="en-US"/>
        </w:rPr>
        <w:t>nd two wounded and five</w:t>
      </w:r>
      <w:r w:rsidR="00542FE6" w:rsidRPr="00BF493D">
        <w:rPr>
          <w:rFonts w:ascii="Verdana" w:hAnsi="Verdana" w:cs="Verdana"/>
          <w:sz w:val="24"/>
          <w:szCs w:val="24"/>
          <w:lang w:val="en-US"/>
        </w:rPr>
        <w:t xml:space="preserve"> other ranks killed, plus 55 wounded.</w:t>
      </w:r>
    </w:p>
    <w:p w14:paraId="3065AACE" w14:textId="77777777" w:rsidR="00E353A0" w:rsidRPr="008E5156" w:rsidRDefault="00E353A0" w:rsidP="00E353A0">
      <w:pPr>
        <w:spacing w:line="360" w:lineRule="auto"/>
        <w:rPr>
          <w:rFonts w:ascii="Arial" w:hAnsi="Arial" w:cs="Arial"/>
          <w:sz w:val="24"/>
          <w:szCs w:val="24"/>
        </w:rPr>
      </w:pPr>
      <w:r w:rsidRPr="008E5156">
        <w:rPr>
          <w:rFonts w:ascii="Arial" w:hAnsi="Arial" w:cs="Arial"/>
          <w:b/>
          <w:sz w:val="24"/>
          <w:szCs w:val="24"/>
        </w:rPr>
        <w:t xml:space="preserve">Bridget Morris, Executive Director of the Rowntree Society, said: </w:t>
      </w:r>
      <w:r w:rsidRPr="008E5156">
        <w:rPr>
          <w:rFonts w:ascii="Arial" w:hAnsi="Arial" w:cs="Arial"/>
          <w:sz w:val="24"/>
          <w:szCs w:val="24"/>
        </w:rPr>
        <w:t>“In my work for the Rowntree Society I am privileged continually to be able to hold a kaleidoscope up and turn it towards a new or undiscovered story. Researching and revealing the poignant tale of the brief life of Lawrence Rowntree has brought a lot of new material to light, especially with regard to the family’s Scarborough connections.”</w:t>
      </w:r>
    </w:p>
    <w:p w14:paraId="47567CB3" w14:textId="77777777" w:rsidR="00E353A0" w:rsidRDefault="00E353A0" w:rsidP="00E353A0">
      <w:pPr>
        <w:spacing w:line="360" w:lineRule="auto"/>
        <w:rPr>
          <w:rFonts w:ascii="Arial" w:hAnsi="Arial" w:cs="Arial"/>
          <w:sz w:val="24"/>
          <w:szCs w:val="24"/>
        </w:rPr>
      </w:pPr>
      <w:r w:rsidRPr="008E5156">
        <w:rPr>
          <w:rFonts w:ascii="Arial" w:hAnsi="Arial" w:cs="Arial"/>
          <w:b/>
          <w:sz w:val="24"/>
          <w:szCs w:val="24"/>
        </w:rPr>
        <w:t>Lucy Knock, Learning Manager at York Castle Museum, said</w:t>
      </w:r>
      <w:r w:rsidRPr="008E5156">
        <w:rPr>
          <w:rFonts w:ascii="Arial" w:hAnsi="Arial" w:cs="Arial"/>
          <w:sz w:val="24"/>
          <w:szCs w:val="24"/>
        </w:rPr>
        <w:t xml:space="preserve">: “As part of York Castle Museum’s new chocolate experience, </w:t>
      </w:r>
      <w:r w:rsidRPr="008E5156">
        <w:rPr>
          <w:rFonts w:ascii="Arial" w:hAnsi="Arial" w:cs="Arial"/>
          <w:i/>
          <w:sz w:val="24"/>
          <w:szCs w:val="24"/>
        </w:rPr>
        <w:t>Chocolate: York’s Sweet Past</w:t>
      </w:r>
      <w:r w:rsidRPr="008E5156">
        <w:rPr>
          <w:rFonts w:ascii="Arial" w:hAnsi="Arial" w:cs="Arial"/>
          <w:sz w:val="24"/>
          <w:szCs w:val="24"/>
        </w:rPr>
        <w:t xml:space="preserve">, we have been looking closely at the history of the Rowntree family. </w:t>
      </w:r>
      <w:r>
        <w:rPr>
          <w:rFonts w:ascii="Arial" w:hAnsi="Arial" w:cs="Arial"/>
          <w:sz w:val="24"/>
          <w:szCs w:val="24"/>
        </w:rPr>
        <w:t xml:space="preserve">For the anniversary of </w:t>
      </w:r>
      <w:r w:rsidRPr="008E5156">
        <w:rPr>
          <w:rFonts w:ascii="Arial" w:hAnsi="Arial" w:cs="Arial"/>
          <w:sz w:val="24"/>
          <w:szCs w:val="24"/>
        </w:rPr>
        <w:t>the Battle</w:t>
      </w:r>
      <w:r>
        <w:rPr>
          <w:rFonts w:ascii="Arial" w:hAnsi="Arial" w:cs="Arial"/>
          <w:sz w:val="24"/>
          <w:szCs w:val="24"/>
        </w:rPr>
        <w:t xml:space="preserve"> of Passchendaele, we </w:t>
      </w:r>
      <w:r w:rsidRPr="008E5156">
        <w:rPr>
          <w:rFonts w:ascii="Arial" w:hAnsi="Arial" w:cs="Arial"/>
          <w:sz w:val="24"/>
          <w:szCs w:val="24"/>
        </w:rPr>
        <w:t xml:space="preserve">also </w:t>
      </w:r>
      <w:r>
        <w:rPr>
          <w:rFonts w:ascii="Arial" w:hAnsi="Arial" w:cs="Arial"/>
          <w:sz w:val="24"/>
          <w:szCs w:val="24"/>
        </w:rPr>
        <w:t xml:space="preserve">wanted to </w:t>
      </w:r>
      <w:r w:rsidRPr="008E5156">
        <w:rPr>
          <w:rFonts w:ascii="Arial" w:hAnsi="Arial" w:cs="Arial"/>
          <w:sz w:val="24"/>
          <w:szCs w:val="24"/>
        </w:rPr>
        <w:t xml:space="preserve">commemorate </w:t>
      </w:r>
      <w:r>
        <w:rPr>
          <w:rFonts w:ascii="Arial" w:hAnsi="Arial" w:cs="Arial"/>
          <w:sz w:val="24"/>
          <w:szCs w:val="24"/>
        </w:rPr>
        <w:t xml:space="preserve">the life of </w:t>
      </w:r>
      <w:r w:rsidRPr="008E5156">
        <w:rPr>
          <w:rFonts w:ascii="Arial" w:hAnsi="Arial" w:cs="Arial"/>
          <w:sz w:val="24"/>
          <w:szCs w:val="24"/>
        </w:rPr>
        <w:t xml:space="preserve">Lawrence </w:t>
      </w:r>
      <w:r w:rsidRPr="008E5156">
        <w:rPr>
          <w:rFonts w:ascii="Arial" w:hAnsi="Arial" w:cs="Arial"/>
          <w:sz w:val="24"/>
          <w:szCs w:val="24"/>
        </w:rPr>
        <w:lastRenderedPageBreak/>
        <w:t>Rowntree, who died in the battle and whos</w:t>
      </w:r>
      <w:r>
        <w:rPr>
          <w:rFonts w:ascii="Arial" w:hAnsi="Arial" w:cs="Arial"/>
          <w:sz w:val="24"/>
          <w:szCs w:val="24"/>
        </w:rPr>
        <w:t>e</w:t>
      </w:r>
      <w:r w:rsidRPr="008E5156">
        <w:rPr>
          <w:rFonts w:ascii="Arial" w:hAnsi="Arial" w:cs="Arial"/>
          <w:sz w:val="24"/>
          <w:szCs w:val="24"/>
        </w:rPr>
        <w:t xml:space="preserve"> family had such a big impact on the war effort.</w:t>
      </w:r>
      <w:r>
        <w:rPr>
          <w:rFonts w:ascii="Arial" w:hAnsi="Arial" w:cs="Arial"/>
          <w:sz w:val="24"/>
          <w:szCs w:val="24"/>
        </w:rPr>
        <w:t xml:space="preserve"> </w:t>
      </w:r>
    </w:p>
    <w:p w14:paraId="37209A6F" w14:textId="77777777" w:rsidR="00A86FB9" w:rsidRDefault="00E353A0" w:rsidP="00A86FB9">
      <w:pPr>
        <w:spacing w:line="360" w:lineRule="auto"/>
        <w:rPr>
          <w:rFonts w:ascii="Arial" w:hAnsi="Arial" w:cs="Arial"/>
          <w:sz w:val="24"/>
          <w:szCs w:val="24"/>
        </w:rPr>
      </w:pPr>
      <w:r>
        <w:rPr>
          <w:rFonts w:ascii="Arial" w:hAnsi="Arial" w:cs="Arial"/>
          <w:sz w:val="24"/>
          <w:szCs w:val="24"/>
        </w:rPr>
        <w:t>“</w:t>
      </w:r>
      <w:r w:rsidR="00A96626">
        <w:rPr>
          <w:rFonts w:ascii="Arial" w:hAnsi="Arial" w:cs="Arial"/>
          <w:sz w:val="24"/>
          <w:szCs w:val="24"/>
        </w:rPr>
        <w:t>Young actors</w:t>
      </w:r>
      <w:r>
        <w:rPr>
          <w:rFonts w:ascii="Arial" w:hAnsi="Arial" w:cs="Arial"/>
          <w:sz w:val="24"/>
          <w:szCs w:val="24"/>
        </w:rPr>
        <w:t xml:space="preserve"> </w:t>
      </w:r>
      <w:r w:rsidR="00A86FB9">
        <w:rPr>
          <w:rFonts w:ascii="Arial" w:hAnsi="Arial" w:cs="Arial"/>
          <w:sz w:val="24"/>
          <w:szCs w:val="24"/>
        </w:rPr>
        <w:t xml:space="preserve">Rebecca Beattie and Charlotte Wood </w:t>
      </w:r>
      <w:r>
        <w:rPr>
          <w:rFonts w:ascii="Arial" w:hAnsi="Arial" w:cs="Arial"/>
          <w:sz w:val="24"/>
          <w:szCs w:val="24"/>
        </w:rPr>
        <w:t>have worked with professional actor, Chris Cade, to create a beautifully poignant performance of the life of Lawrence Rowntree and the Rowntree Society’s exhibition gives a fascinating and saddening insight into his time at war, taken directly from his own journals.</w:t>
      </w:r>
      <w:r w:rsidRPr="008E5156">
        <w:rPr>
          <w:rFonts w:ascii="Arial" w:hAnsi="Arial" w:cs="Arial"/>
          <w:sz w:val="24"/>
          <w:szCs w:val="24"/>
        </w:rPr>
        <w:t>”</w:t>
      </w:r>
    </w:p>
    <w:p w14:paraId="760231E4" w14:textId="78D15309" w:rsidR="00A86FB9" w:rsidRPr="00A86FB9" w:rsidRDefault="00E353A0" w:rsidP="00A86FB9">
      <w:pPr>
        <w:spacing w:line="360" w:lineRule="auto"/>
        <w:rPr>
          <w:rFonts w:ascii="Arial" w:hAnsi="Arial" w:cs="Arial"/>
          <w:sz w:val="24"/>
          <w:szCs w:val="24"/>
        </w:rPr>
      </w:pPr>
      <w:r w:rsidRPr="00A86FB9">
        <w:rPr>
          <w:rFonts w:ascii="Arial" w:hAnsi="Arial" w:cs="Arial"/>
          <w:b/>
          <w:sz w:val="24"/>
          <w:szCs w:val="24"/>
        </w:rPr>
        <w:t>Performances will take place at York Castle Museum</w:t>
      </w:r>
      <w:r w:rsidRPr="00A86FB9">
        <w:rPr>
          <w:rFonts w:ascii="Arial" w:eastAsia="Calibri" w:hAnsi="Arial" w:cs="Arial"/>
          <w:b/>
          <w:sz w:val="24"/>
          <w:szCs w:val="24"/>
        </w:rPr>
        <w:t xml:space="preserve"> from Thursday 27</w:t>
      </w:r>
      <w:r w:rsidRPr="00A86FB9">
        <w:rPr>
          <w:rFonts w:ascii="Arial" w:eastAsia="Calibri" w:hAnsi="Arial" w:cs="Arial"/>
          <w:b/>
          <w:sz w:val="24"/>
          <w:szCs w:val="24"/>
          <w:vertAlign w:val="superscript"/>
        </w:rPr>
        <w:t>th</w:t>
      </w:r>
      <w:r w:rsidRPr="00A86FB9">
        <w:rPr>
          <w:rFonts w:ascii="Arial" w:eastAsia="Calibri" w:hAnsi="Arial" w:cs="Arial"/>
          <w:b/>
          <w:sz w:val="24"/>
          <w:szCs w:val="24"/>
        </w:rPr>
        <w:t xml:space="preserve"> July- Wednesday 2</w:t>
      </w:r>
      <w:r w:rsidRPr="00A86FB9">
        <w:rPr>
          <w:rFonts w:ascii="Arial" w:eastAsia="Calibri" w:hAnsi="Arial" w:cs="Arial"/>
          <w:b/>
          <w:sz w:val="24"/>
          <w:szCs w:val="24"/>
          <w:vertAlign w:val="superscript"/>
        </w:rPr>
        <w:t>nd</w:t>
      </w:r>
      <w:r w:rsidR="00A86FB9" w:rsidRPr="00A86FB9">
        <w:rPr>
          <w:rFonts w:ascii="Arial" w:eastAsia="Calibri" w:hAnsi="Arial" w:cs="Arial"/>
          <w:b/>
          <w:sz w:val="24"/>
          <w:szCs w:val="24"/>
        </w:rPr>
        <w:t xml:space="preserve"> August at the </w:t>
      </w:r>
      <w:r w:rsidR="00A86FB9" w:rsidRPr="00A86FB9">
        <w:rPr>
          <w:rFonts w:ascii="Arial" w:hAnsi="Arial" w:cs="Arial"/>
          <w:b/>
          <w:sz w:val="24"/>
          <w:szCs w:val="24"/>
        </w:rPr>
        <w:t>following times; 11</w:t>
      </w:r>
      <w:r w:rsidR="00A86FB9">
        <w:rPr>
          <w:rFonts w:ascii="Arial" w:hAnsi="Arial" w:cs="Arial"/>
          <w:b/>
          <w:sz w:val="24"/>
          <w:szCs w:val="24"/>
        </w:rPr>
        <w:t>.00, 12.00, 13.30, 14.30, 15.30.</w:t>
      </w:r>
    </w:p>
    <w:p w14:paraId="3ACCC2C1" w14:textId="4D40F076" w:rsidR="005A0B8C" w:rsidRPr="005A0B8C" w:rsidRDefault="00E353A0" w:rsidP="00E353A0">
      <w:pPr>
        <w:spacing w:line="360" w:lineRule="auto"/>
        <w:rPr>
          <w:rFonts w:ascii="Arial" w:hAnsi="Arial" w:cs="Arial"/>
          <w:sz w:val="24"/>
          <w:szCs w:val="24"/>
        </w:rPr>
      </w:pPr>
      <w:r w:rsidRPr="008E5156">
        <w:rPr>
          <w:rFonts w:ascii="Arial" w:hAnsi="Arial" w:cs="Arial"/>
          <w:b/>
          <w:sz w:val="24"/>
          <w:szCs w:val="24"/>
        </w:rPr>
        <w:t xml:space="preserve">The Lawrence Rowntree exhibition will be open </w:t>
      </w:r>
      <w:r>
        <w:rPr>
          <w:rFonts w:ascii="Arial" w:hAnsi="Arial" w:cs="Arial"/>
          <w:b/>
          <w:sz w:val="24"/>
          <w:szCs w:val="24"/>
        </w:rPr>
        <w:t xml:space="preserve">in the Community Rooms </w:t>
      </w:r>
      <w:r w:rsidRPr="008E5156">
        <w:rPr>
          <w:rFonts w:ascii="Arial" w:hAnsi="Arial" w:cs="Arial"/>
          <w:b/>
          <w:sz w:val="24"/>
          <w:szCs w:val="24"/>
        </w:rPr>
        <w:t xml:space="preserve">until </w:t>
      </w:r>
      <w:r w:rsidR="00542FE6">
        <w:rPr>
          <w:rFonts w:ascii="Arial" w:hAnsi="Arial" w:cs="Arial"/>
          <w:b/>
          <w:sz w:val="24"/>
          <w:szCs w:val="24"/>
        </w:rPr>
        <w:t>the end of 2017</w:t>
      </w:r>
      <w:r w:rsidR="005A0B8C">
        <w:rPr>
          <w:rFonts w:ascii="Arial" w:eastAsia="Calibri" w:hAnsi="Arial" w:cs="Arial"/>
          <w:sz w:val="24"/>
          <w:szCs w:val="24"/>
        </w:rPr>
        <w:br/>
        <w:t xml:space="preserve">The exhibition </w:t>
      </w:r>
      <w:r w:rsidR="005A0B8C" w:rsidRPr="008E5156">
        <w:rPr>
          <w:rFonts w:ascii="Arial" w:eastAsia="Calibri" w:hAnsi="Arial" w:cs="Arial"/>
          <w:sz w:val="24"/>
          <w:szCs w:val="24"/>
        </w:rPr>
        <w:t>has been</w:t>
      </w:r>
      <w:r w:rsidR="005A0B8C" w:rsidRPr="008E5156">
        <w:rPr>
          <w:rFonts w:ascii="Arial" w:eastAsia="Calibri" w:hAnsi="Arial" w:cs="Arial"/>
          <w:i/>
          <w:sz w:val="24"/>
          <w:szCs w:val="24"/>
        </w:rPr>
        <w:t xml:space="preserve"> </w:t>
      </w:r>
      <w:r w:rsidR="005A0B8C" w:rsidRPr="008E5156">
        <w:rPr>
          <w:rFonts w:ascii="Arial" w:eastAsia="Calibri" w:hAnsi="Arial" w:cs="Arial"/>
          <w:sz w:val="24"/>
          <w:szCs w:val="24"/>
        </w:rPr>
        <w:t>curated by The Rowntree Society</w:t>
      </w:r>
      <w:r w:rsidR="005A0B8C" w:rsidRPr="008E5156">
        <w:rPr>
          <w:rFonts w:ascii="Arial" w:hAnsi="Arial" w:cs="Arial"/>
          <w:sz w:val="24"/>
          <w:szCs w:val="24"/>
        </w:rPr>
        <w:t xml:space="preserve">, with support from Spencer Brown, who is studying for an MA in Public History at the University of York, and Lotte Inch, an artist and designer who runs a gallery in </w:t>
      </w:r>
      <w:proofErr w:type="spellStart"/>
      <w:r w:rsidR="005A0B8C" w:rsidRPr="008E5156">
        <w:rPr>
          <w:rFonts w:ascii="Arial" w:hAnsi="Arial" w:cs="Arial"/>
          <w:sz w:val="24"/>
          <w:szCs w:val="24"/>
        </w:rPr>
        <w:t>Bootham</w:t>
      </w:r>
      <w:proofErr w:type="spellEnd"/>
      <w:r w:rsidR="005A0B8C" w:rsidRPr="008E5156">
        <w:rPr>
          <w:rFonts w:ascii="Arial" w:hAnsi="Arial" w:cs="Arial"/>
          <w:sz w:val="24"/>
          <w:szCs w:val="24"/>
        </w:rPr>
        <w:t>.</w:t>
      </w:r>
      <w:r w:rsidR="005A0B8C">
        <w:rPr>
          <w:rFonts w:ascii="Arial" w:hAnsi="Arial" w:cs="Arial"/>
          <w:sz w:val="24"/>
          <w:szCs w:val="24"/>
        </w:rPr>
        <w:t xml:space="preserve"> It looks</w:t>
      </w:r>
      <w:r w:rsidR="005A0B8C" w:rsidRPr="008E5156">
        <w:rPr>
          <w:rFonts w:ascii="Arial" w:hAnsi="Arial" w:cs="Arial"/>
          <w:sz w:val="24"/>
          <w:szCs w:val="24"/>
        </w:rPr>
        <w:t xml:space="preserve"> at the tragic life of Lawrence Rowntree with ex</w:t>
      </w:r>
      <w:r w:rsidR="000514C2">
        <w:rPr>
          <w:rFonts w:ascii="Arial" w:hAnsi="Arial" w:cs="Arial"/>
          <w:sz w:val="24"/>
          <w:szCs w:val="24"/>
        </w:rPr>
        <w:t>c</w:t>
      </w:r>
      <w:r w:rsidR="005A0B8C" w:rsidRPr="008E5156">
        <w:rPr>
          <w:rFonts w:ascii="Arial" w:hAnsi="Arial" w:cs="Arial"/>
          <w:sz w:val="24"/>
          <w:szCs w:val="24"/>
        </w:rPr>
        <w:t>er</w:t>
      </w:r>
      <w:r w:rsidR="000514C2">
        <w:rPr>
          <w:rFonts w:ascii="Arial" w:hAnsi="Arial" w:cs="Arial"/>
          <w:sz w:val="24"/>
          <w:szCs w:val="24"/>
        </w:rPr>
        <w:t>p</w:t>
      </w:r>
      <w:r w:rsidR="005A0B8C" w:rsidRPr="008E5156">
        <w:rPr>
          <w:rFonts w:ascii="Arial" w:hAnsi="Arial" w:cs="Arial"/>
          <w:sz w:val="24"/>
          <w:szCs w:val="24"/>
        </w:rPr>
        <w:t xml:space="preserve">ts from his personal journal, supported by a </w:t>
      </w:r>
      <w:r w:rsidR="005A0B8C">
        <w:rPr>
          <w:rFonts w:ascii="Arial" w:hAnsi="Arial" w:cs="Arial"/>
          <w:sz w:val="24"/>
          <w:szCs w:val="24"/>
        </w:rPr>
        <w:t xml:space="preserve">short film </w:t>
      </w:r>
      <w:r w:rsidR="005A0B8C" w:rsidRPr="008E5156">
        <w:rPr>
          <w:rFonts w:ascii="Arial" w:hAnsi="Arial" w:cs="Arial"/>
          <w:sz w:val="24"/>
          <w:szCs w:val="24"/>
        </w:rPr>
        <w:t>with a haunting atmospheric soundtrack by the acclaimed contemporary electronic composer, Sam Shepherd, aka ‘Floating Points’.</w:t>
      </w:r>
    </w:p>
    <w:p w14:paraId="5C583E74" w14:textId="270B3026" w:rsidR="008E5156" w:rsidRDefault="005A0B8C" w:rsidP="008E5156">
      <w:pPr>
        <w:spacing w:line="360" w:lineRule="auto"/>
        <w:rPr>
          <w:rFonts w:ascii="Arial" w:hAnsi="Arial" w:cs="Arial"/>
          <w:b/>
          <w:sz w:val="24"/>
          <w:szCs w:val="24"/>
        </w:rPr>
      </w:pPr>
      <w:r>
        <w:rPr>
          <w:rFonts w:ascii="Arial" w:eastAsia="Calibri" w:hAnsi="Arial" w:cs="Arial"/>
          <w:sz w:val="24"/>
          <w:szCs w:val="24"/>
        </w:rPr>
        <w:t xml:space="preserve">The community exhibition </w:t>
      </w:r>
      <w:r w:rsidR="00E353A0">
        <w:rPr>
          <w:rFonts w:ascii="Arial" w:eastAsia="Calibri" w:hAnsi="Arial" w:cs="Arial"/>
          <w:sz w:val="24"/>
          <w:szCs w:val="24"/>
        </w:rPr>
        <w:t>is</w:t>
      </w:r>
      <w:r w:rsidR="00E353A0" w:rsidRPr="008E5156">
        <w:rPr>
          <w:rFonts w:ascii="Arial" w:eastAsia="Calibri" w:hAnsi="Arial" w:cs="Arial"/>
          <w:sz w:val="24"/>
          <w:szCs w:val="24"/>
        </w:rPr>
        <w:t xml:space="preserve"> part of the </w:t>
      </w:r>
      <w:r w:rsidR="00E353A0">
        <w:rPr>
          <w:rFonts w:ascii="Arial" w:eastAsia="Calibri" w:hAnsi="Arial" w:cs="Arial"/>
          <w:sz w:val="24"/>
          <w:szCs w:val="24"/>
        </w:rPr>
        <w:t xml:space="preserve">major </w:t>
      </w:r>
      <w:r w:rsidR="00E353A0" w:rsidRPr="008E5156">
        <w:rPr>
          <w:rFonts w:ascii="Arial" w:eastAsia="Calibri" w:hAnsi="Arial" w:cs="Arial"/>
          <w:sz w:val="24"/>
          <w:szCs w:val="24"/>
        </w:rPr>
        <w:t>First World War Exhibition</w:t>
      </w:r>
      <w:r w:rsidR="00E353A0">
        <w:rPr>
          <w:rFonts w:ascii="Arial" w:eastAsia="Calibri" w:hAnsi="Arial" w:cs="Arial"/>
          <w:sz w:val="24"/>
          <w:szCs w:val="24"/>
        </w:rPr>
        <w:t xml:space="preserve"> at the museum</w:t>
      </w:r>
      <w:r w:rsidR="00E353A0" w:rsidRPr="008E5156">
        <w:rPr>
          <w:rFonts w:ascii="Arial" w:eastAsia="Calibri" w:hAnsi="Arial" w:cs="Arial"/>
          <w:sz w:val="24"/>
          <w:szCs w:val="24"/>
        </w:rPr>
        <w:t xml:space="preserve">, </w:t>
      </w:r>
      <w:r w:rsidR="00E353A0" w:rsidRPr="008E5156">
        <w:rPr>
          <w:rFonts w:ascii="Arial" w:eastAsia="Calibri" w:hAnsi="Arial" w:cs="Arial"/>
          <w:i/>
          <w:sz w:val="24"/>
          <w:szCs w:val="24"/>
        </w:rPr>
        <w:t xml:space="preserve">1914: When the World Changed </w:t>
      </w:r>
      <w:r w:rsidR="00B21048">
        <w:rPr>
          <w:rFonts w:ascii="Arial" w:eastAsia="Calibri" w:hAnsi="Arial" w:cs="Arial"/>
          <w:i/>
          <w:sz w:val="24"/>
          <w:szCs w:val="24"/>
        </w:rPr>
        <w:t>F</w:t>
      </w:r>
      <w:r w:rsidR="00E353A0" w:rsidRPr="008E5156">
        <w:rPr>
          <w:rFonts w:ascii="Arial" w:eastAsia="Calibri" w:hAnsi="Arial" w:cs="Arial"/>
          <w:i/>
          <w:sz w:val="24"/>
          <w:szCs w:val="24"/>
        </w:rPr>
        <w:t>orever.</w:t>
      </w:r>
    </w:p>
    <w:p w14:paraId="4060C7E6" w14:textId="77777777" w:rsidR="005A0B8C" w:rsidRPr="008E5156" w:rsidRDefault="005A0B8C" w:rsidP="008E5156">
      <w:pPr>
        <w:spacing w:line="360" w:lineRule="auto"/>
        <w:rPr>
          <w:rFonts w:ascii="Arial" w:hAnsi="Arial" w:cs="Arial"/>
          <w:b/>
          <w:sz w:val="24"/>
          <w:szCs w:val="24"/>
        </w:rPr>
      </w:pPr>
    </w:p>
    <w:p w14:paraId="5BE1A1A3" w14:textId="77777777" w:rsidR="00D4167F" w:rsidRPr="008E5156" w:rsidRDefault="00D4167F" w:rsidP="008E5156">
      <w:pPr>
        <w:spacing w:line="360" w:lineRule="auto"/>
        <w:rPr>
          <w:rFonts w:ascii="Arial" w:hAnsi="Arial" w:cs="Arial"/>
          <w:b/>
          <w:sz w:val="24"/>
          <w:szCs w:val="24"/>
          <w:u w:val="single"/>
        </w:rPr>
      </w:pPr>
      <w:r w:rsidRPr="008E5156">
        <w:rPr>
          <w:rFonts w:ascii="Arial" w:hAnsi="Arial" w:cs="Arial"/>
          <w:b/>
          <w:sz w:val="24"/>
          <w:szCs w:val="24"/>
          <w:u w:val="single"/>
        </w:rPr>
        <w:t>Lawrence Rowntree biography</w:t>
      </w:r>
    </w:p>
    <w:p w14:paraId="7A02D74F"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 xml:space="preserve">Lawrence Edmund Rowntree, grandson of Joseph Rowntree, was born in York on 4 March, 1895. He moved to </w:t>
      </w:r>
      <w:proofErr w:type="spellStart"/>
      <w:r w:rsidRPr="008E5156">
        <w:rPr>
          <w:rFonts w:ascii="Arial" w:hAnsi="Arial" w:cs="Arial"/>
          <w:sz w:val="24"/>
          <w:szCs w:val="24"/>
        </w:rPr>
        <w:t>Scalby</w:t>
      </w:r>
      <w:proofErr w:type="spellEnd"/>
      <w:r w:rsidRPr="008E5156">
        <w:rPr>
          <w:rFonts w:ascii="Arial" w:hAnsi="Arial" w:cs="Arial"/>
          <w:sz w:val="24"/>
          <w:szCs w:val="24"/>
        </w:rPr>
        <w:t xml:space="preserve">, a village near Scarborough, as a young boy and attended </w:t>
      </w:r>
      <w:proofErr w:type="spellStart"/>
      <w:r w:rsidRPr="008E5156">
        <w:rPr>
          <w:rFonts w:ascii="Arial" w:hAnsi="Arial" w:cs="Arial"/>
          <w:sz w:val="24"/>
          <w:szCs w:val="24"/>
        </w:rPr>
        <w:t>Bootham</w:t>
      </w:r>
      <w:proofErr w:type="spellEnd"/>
      <w:r w:rsidRPr="008E5156">
        <w:rPr>
          <w:rFonts w:ascii="Arial" w:hAnsi="Arial" w:cs="Arial"/>
          <w:sz w:val="24"/>
          <w:szCs w:val="24"/>
        </w:rPr>
        <w:t xml:space="preserve"> School in York from 1907-1912.</w:t>
      </w:r>
    </w:p>
    <w:p w14:paraId="5A0ADD85"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 xml:space="preserve">After school he spent a year studying at Haverford College in Pennsylvania, which had links with </w:t>
      </w:r>
      <w:proofErr w:type="spellStart"/>
      <w:r w:rsidRPr="008E5156">
        <w:rPr>
          <w:rFonts w:ascii="Arial" w:hAnsi="Arial" w:cs="Arial"/>
          <w:sz w:val="24"/>
          <w:szCs w:val="24"/>
        </w:rPr>
        <w:t>Bootham</w:t>
      </w:r>
      <w:proofErr w:type="spellEnd"/>
      <w:r w:rsidRPr="008E5156">
        <w:rPr>
          <w:rFonts w:ascii="Arial" w:hAnsi="Arial" w:cs="Arial"/>
          <w:sz w:val="24"/>
          <w:szCs w:val="24"/>
        </w:rPr>
        <w:t xml:space="preserve"> and the Quaker community in the UK.</w:t>
      </w:r>
    </w:p>
    <w:p w14:paraId="6DE11FD7"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Lawrence entered King’s College, Cambridge as a medical student in October 1913. In the summer of 1914, the outbreak of war would change Lawrence’s world dramatically.</w:t>
      </w:r>
    </w:p>
    <w:p w14:paraId="708F63DA"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Lawrence chose not to return to his medical studies but joined the Friends Ambulance Unit (FAU) in September 1914. The FAU eventually became a nation-</w:t>
      </w:r>
      <w:r w:rsidRPr="008E5156">
        <w:rPr>
          <w:rFonts w:ascii="Arial" w:hAnsi="Arial" w:cs="Arial"/>
          <w:sz w:val="24"/>
          <w:szCs w:val="24"/>
        </w:rPr>
        <w:lastRenderedPageBreak/>
        <w:t xml:space="preserve">wide organisation, but it was founded by alumni from </w:t>
      </w:r>
      <w:proofErr w:type="spellStart"/>
      <w:r w:rsidRPr="008E5156">
        <w:rPr>
          <w:rFonts w:ascii="Arial" w:hAnsi="Arial" w:cs="Arial"/>
          <w:sz w:val="24"/>
          <w:szCs w:val="24"/>
        </w:rPr>
        <w:t>Bootham</w:t>
      </w:r>
      <w:proofErr w:type="spellEnd"/>
      <w:r w:rsidRPr="008E5156">
        <w:rPr>
          <w:rFonts w:ascii="Arial" w:hAnsi="Arial" w:cs="Arial"/>
          <w:sz w:val="24"/>
          <w:szCs w:val="24"/>
        </w:rPr>
        <w:t xml:space="preserve"> School. It allowed young Quakers to contribute to the war effort without being directly involved in armed conflict.</w:t>
      </w:r>
    </w:p>
    <w:p w14:paraId="47F6A000"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After initial training in Buckinghamshire, Lawrence was part of the first group to be sent to France in October 1914. He kept a journal during his time in the FAU, which he entitled ‘A Nightmare in Three Acts’.</w:t>
      </w:r>
    </w:p>
    <w:p w14:paraId="5B64F8F0"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In March 1916, the Military Service Act was passed, which imposed conscription on all single men between the ages of 18 and 41. Lawrence did not go down the route of Conscientious Objection, as many of his fellow Quakers did.</w:t>
      </w:r>
    </w:p>
    <w:p w14:paraId="4BAF0054"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 xml:space="preserve">Instead, Lawrence joined ‘C’ Company of what became known as the Tank Corps, and in August he arrived at the Somme with his crew. Their tank was called the </w:t>
      </w:r>
      <w:r w:rsidRPr="008E5156">
        <w:rPr>
          <w:rFonts w:ascii="Arial" w:hAnsi="Arial" w:cs="Arial"/>
          <w:i/>
          <w:sz w:val="24"/>
          <w:szCs w:val="24"/>
        </w:rPr>
        <w:t>Crème de Menthe</w:t>
      </w:r>
      <w:r w:rsidRPr="008E5156">
        <w:rPr>
          <w:rFonts w:ascii="Arial" w:hAnsi="Arial" w:cs="Arial"/>
          <w:sz w:val="24"/>
          <w:szCs w:val="24"/>
        </w:rPr>
        <w:t>.</w:t>
      </w:r>
    </w:p>
    <w:p w14:paraId="13AC7AFF"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Lawrence later joined the Royal Field Artillery as a lieutenant and, in late 1917, he was serving with 26</w:t>
      </w:r>
      <w:r w:rsidRPr="008E5156">
        <w:rPr>
          <w:rFonts w:ascii="Arial" w:hAnsi="Arial" w:cs="Arial"/>
          <w:sz w:val="24"/>
          <w:szCs w:val="24"/>
          <w:vertAlign w:val="superscript"/>
        </w:rPr>
        <w:t>th</w:t>
      </w:r>
      <w:r w:rsidRPr="008E5156">
        <w:rPr>
          <w:rFonts w:ascii="Arial" w:hAnsi="Arial" w:cs="Arial"/>
          <w:sz w:val="24"/>
          <w:szCs w:val="24"/>
        </w:rPr>
        <w:t xml:space="preserve"> Army Brigade in the Third Battle of Ypres (Passchendaele) in Belgium.</w:t>
      </w:r>
    </w:p>
    <w:p w14:paraId="5AF7525D" w14:textId="77777777" w:rsidR="00D4167F" w:rsidRDefault="00D4167F" w:rsidP="008E5156">
      <w:pPr>
        <w:spacing w:line="360" w:lineRule="auto"/>
        <w:rPr>
          <w:rFonts w:ascii="Arial" w:hAnsi="Arial" w:cs="Arial"/>
          <w:sz w:val="24"/>
          <w:szCs w:val="24"/>
        </w:rPr>
      </w:pPr>
      <w:r w:rsidRPr="008E5156">
        <w:rPr>
          <w:rFonts w:ascii="Arial" w:hAnsi="Arial" w:cs="Arial"/>
          <w:sz w:val="24"/>
          <w:szCs w:val="24"/>
        </w:rPr>
        <w:t xml:space="preserve">He died in this battle on November 25, 1917, at the age of 22. He is buried at the New Military Cemetery in </w:t>
      </w:r>
      <w:proofErr w:type="spellStart"/>
      <w:r w:rsidRPr="008E5156">
        <w:rPr>
          <w:rFonts w:ascii="Arial" w:hAnsi="Arial" w:cs="Arial"/>
          <w:sz w:val="24"/>
          <w:szCs w:val="24"/>
        </w:rPr>
        <w:t>Vlamertinghe</w:t>
      </w:r>
      <w:proofErr w:type="spellEnd"/>
      <w:r w:rsidRPr="008E5156">
        <w:rPr>
          <w:rFonts w:ascii="Arial" w:hAnsi="Arial" w:cs="Arial"/>
          <w:sz w:val="24"/>
          <w:szCs w:val="24"/>
        </w:rPr>
        <w:t xml:space="preserve">. His name occurs on the war memorial in </w:t>
      </w:r>
      <w:proofErr w:type="spellStart"/>
      <w:r w:rsidRPr="008E5156">
        <w:rPr>
          <w:rFonts w:ascii="Arial" w:hAnsi="Arial" w:cs="Arial"/>
          <w:sz w:val="24"/>
          <w:szCs w:val="24"/>
        </w:rPr>
        <w:t>Scalby</w:t>
      </w:r>
      <w:proofErr w:type="spellEnd"/>
      <w:r w:rsidRPr="008E5156">
        <w:rPr>
          <w:rFonts w:ascii="Arial" w:hAnsi="Arial" w:cs="Arial"/>
          <w:sz w:val="24"/>
          <w:szCs w:val="24"/>
        </w:rPr>
        <w:t>, Scarborough.</w:t>
      </w:r>
    </w:p>
    <w:p w14:paraId="5D1FAFCC" w14:textId="77777777" w:rsidR="008E5156" w:rsidRPr="008E5156" w:rsidRDefault="008E5156" w:rsidP="008E5156">
      <w:pPr>
        <w:spacing w:line="360" w:lineRule="auto"/>
        <w:rPr>
          <w:rFonts w:ascii="Arial" w:hAnsi="Arial" w:cs="Arial"/>
          <w:sz w:val="24"/>
          <w:szCs w:val="24"/>
        </w:rPr>
      </w:pPr>
    </w:p>
    <w:p w14:paraId="23A8022C" w14:textId="77777777" w:rsidR="00D4167F" w:rsidRPr="008E5156" w:rsidRDefault="005A0B8C" w:rsidP="008E5156">
      <w:pPr>
        <w:spacing w:line="360" w:lineRule="auto"/>
        <w:rPr>
          <w:rFonts w:ascii="Arial" w:hAnsi="Arial" w:cs="Arial"/>
          <w:b/>
          <w:sz w:val="24"/>
          <w:szCs w:val="24"/>
          <w:u w:val="single"/>
        </w:rPr>
      </w:pPr>
      <w:r>
        <w:rPr>
          <w:rFonts w:ascii="Arial" w:hAnsi="Arial" w:cs="Arial"/>
          <w:b/>
          <w:sz w:val="24"/>
          <w:szCs w:val="24"/>
          <w:u w:val="single"/>
        </w:rPr>
        <w:t xml:space="preserve">Further </w:t>
      </w:r>
      <w:r w:rsidR="00D4167F" w:rsidRPr="008E5156">
        <w:rPr>
          <w:rFonts w:ascii="Arial" w:hAnsi="Arial" w:cs="Arial"/>
          <w:b/>
          <w:sz w:val="24"/>
          <w:szCs w:val="24"/>
          <w:u w:val="single"/>
        </w:rPr>
        <w:t>Info</w:t>
      </w:r>
      <w:r w:rsidR="008E5156">
        <w:rPr>
          <w:rFonts w:ascii="Arial" w:hAnsi="Arial" w:cs="Arial"/>
          <w:b/>
          <w:sz w:val="24"/>
          <w:szCs w:val="24"/>
          <w:u w:val="single"/>
        </w:rPr>
        <w:t>rmation</w:t>
      </w:r>
      <w:r w:rsidR="00D4167F" w:rsidRPr="008E5156">
        <w:rPr>
          <w:rFonts w:ascii="Arial" w:hAnsi="Arial" w:cs="Arial"/>
          <w:b/>
          <w:sz w:val="24"/>
          <w:szCs w:val="24"/>
          <w:u w:val="single"/>
        </w:rPr>
        <w:t xml:space="preserve"> on </w:t>
      </w:r>
      <w:r w:rsidR="008E5156">
        <w:rPr>
          <w:rFonts w:ascii="Arial" w:hAnsi="Arial" w:cs="Arial"/>
          <w:b/>
          <w:sz w:val="24"/>
          <w:szCs w:val="24"/>
          <w:u w:val="single"/>
        </w:rPr>
        <w:t>the Lawrence Rowntree e</w:t>
      </w:r>
      <w:r w:rsidR="00D4167F" w:rsidRPr="008E5156">
        <w:rPr>
          <w:rFonts w:ascii="Arial" w:hAnsi="Arial" w:cs="Arial"/>
          <w:b/>
          <w:sz w:val="24"/>
          <w:szCs w:val="24"/>
          <w:u w:val="single"/>
        </w:rPr>
        <w:t>xhibition</w:t>
      </w:r>
    </w:p>
    <w:p w14:paraId="7F681C62"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 xml:space="preserve">The exhibition follows Lawrence’s dramatic, and tragic, life story. His journal powerfully illustrates the mixed emotions caused by war. Lawrence was repulsed by the squalor and bloodshed, and utterly exhausted by several near-death experiences. </w:t>
      </w:r>
      <w:r w:rsidRPr="008E5156">
        <w:rPr>
          <w:rFonts w:ascii="Arial" w:hAnsi="Arial" w:cs="Arial"/>
          <w:i/>
          <w:sz w:val="24"/>
          <w:szCs w:val="24"/>
        </w:rPr>
        <w:t xml:space="preserve">‘I wanted to die in some peaceful manner,’ </w:t>
      </w:r>
      <w:r w:rsidRPr="008E5156">
        <w:rPr>
          <w:rFonts w:ascii="Arial" w:hAnsi="Arial" w:cs="Arial"/>
          <w:sz w:val="24"/>
          <w:szCs w:val="24"/>
        </w:rPr>
        <w:t>he wrote.</w:t>
      </w:r>
      <w:r w:rsidRPr="008E5156">
        <w:rPr>
          <w:rFonts w:ascii="Arial" w:hAnsi="Arial" w:cs="Arial"/>
          <w:i/>
          <w:sz w:val="24"/>
          <w:szCs w:val="24"/>
        </w:rPr>
        <w:t xml:space="preserve"> ‘Not because I was sick of life, but because the one thing I ached for more than anything else in the world was a little rest.’</w:t>
      </w:r>
    </w:p>
    <w:p w14:paraId="5815E9F7" w14:textId="77777777" w:rsidR="00D4167F" w:rsidRPr="008E5156" w:rsidRDefault="00D4167F" w:rsidP="008E5156">
      <w:pPr>
        <w:spacing w:line="360" w:lineRule="auto"/>
        <w:rPr>
          <w:rFonts w:ascii="Arial" w:hAnsi="Arial" w:cs="Arial"/>
          <w:i/>
          <w:sz w:val="24"/>
          <w:szCs w:val="24"/>
        </w:rPr>
      </w:pPr>
      <w:r w:rsidRPr="008E5156">
        <w:rPr>
          <w:rFonts w:ascii="Arial" w:hAnsi="Arial" w:cs="Arial"/>
          <w:sz w:val="24"/>
          <w:szCs w:val="24"/>
        </w:rPr>
        <w:t xml:space="preserve">But the sporty man-of-action was also thrilled by the dangers of war: </w:t>
      </w:r>
      <w:r w:rsidRPr="008E5156">
        <w:rPr>
          <w:rFonts w:ascii="Arial" w:hAnsi="Arial" w:cs="Arial"/>
          <w:i/>
          <w:sz w:val="24"/>
          <w:szCs w:val="24"/>
        </w:rPr>
        <w:t>‘The excitement of it, even the fear is enticing; the glorious feeling when you overcome difficulties you thought were insuperable, and the jolly companionship of everyone which you get in the face of a common danger, and never so truly anywhere else.’</w:t>
      </w:r>
    </w:p>
    <w:p w14:paraId="5BBD8710"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lastRenderedPageBreak/>
        <w:t xml:space="preserve">The exhibition includes several photographs from his time at </w:t>
      </w:r>
      <w:proofErr w:type="spellStart"/>
      <w:r w:rsidRPr="008E5156">
        <w:rPr>
          <w:rFonts w:ascii="Arial" w:hAnsi="Arial" w:cs="Arial"/>
          <w:sz w:val="24"/>
          <w:szCs w:val="24"/>
        </w:rPr>
        <w:t>Bootham</w:t>
      </w:r>
      <w:proofErr w:type="spellEnd"/>
      <w:r w:rsidRPr="008E5156">
        <w:rPr>
          <w:rFonts w:ascii="Arial" w:hAnsi="Arial" w:cs="Arial"/>
          <w:sz w:val="24"/>
          <w:szCs w:val="24"/>
        </w:rPr>
        <w:t xml:space="preserve"> School and his year studying at Haverford College in the USA.  </w:t>
      </w:r>
    </w:p>
    <w:p w14:paraId="10F364F4" w14:textId="77777777" w:rsidR="00D4167F" w:rsidRPr="008E5156" w:rsidRDefault="00D4167F" w:rsidP="008E5156">
      <w:pPr>
        <w:spacing w:line="360" w:lineRule="auto"/>
        <w:rPr>
          <w:rFonts w:ascii="Arial" w:hAnsi="Arial" w:cs="Arial"/>
          <w:sz w:val="24"/>
          <w:szCs w:val="24"/>
        </w:rPr>
      </w:pPr>
      <w:r w:rsidRPr="008E5156">
        <w:rPr>
          <w:rFonts w:ascii="Arial" w:hAnsi="Arial" w:cs="Arial"/>
          <w:sz w:val="24"/>
          <w:szCs w:val="24"/>
        </w:rPr>
        <w:t xml:space="preserve">It also highlights the Scarborough heritage of the Rowntree family. Lawrence was born in York but grew up in </w:t>
      </w:r>
      <w:proofErr w:type="spellStart"/>
      <w:r w:rsidRPr="008E5156">
        <w:rPr>
          <w:rFonts w:ascii="Arial" w:hAnsi="Arial" w:cs="Arial"/>
          <w:sz w:val="24"/>
          <w:szCs w:val="24"/>
        </w:rPr>
        <w:t>Scalby</w:t>
      </w:r>
      <w:proofErr w:type="spellEnd"/>
      <w:r w:rsidRPr="008E5156">
        <w:rPr>
          <w:rFonts w:ascii="Arial" w:hAnsi="Arial" w:cs="Arial"/>
          <w:sz w:val="24"/>
          <w:szCs w:val="24"/>
        </w:rPr>
        <w:t>, a small village near Scarborough. His forebears were drapers and grocers, much as the ‘</w:t>
      </w:r>
      <w:proofErr w:type="spellStart"/>
      <w:r w:rsidRPr="008E5156">
        <w:rPr>
          <w:rFonts w:ascii="Arial" w:hAnsi="Arial" w:cs="Arial"/>
          <w:sz w:val="24"/>
          <w:szCs w:val="24"/>
        </w:rPr>
        <w:t>Rowntrees</w:t>
      </w:r>
      <w:proofErr w:type="spellEnd"/>
      <w:r w:rsidRPr="008E5156">
        <w:rPr>
          <w:rFonts w:ascii="Arial" w:hAnsi="Arial" w:cs="Arial"/>
          <w:sz w:val="24"/>
          <w:szCs w:val="24"/>
        </w:rPr>
        <w:t xml:space="preserve"> of York’ also were in the early days.</w:t>
      </w:r>
    </w:p>
    <w:p w14:paraId="6474ACF2" w14:textId="77777777" w:rsidR="00D4167F" w:rsidRPr="008E5156" w:rsidRDefault="00D4167F" w:rsidP="008E5156">
      <w:pPr>
        <w:spacing w:line="360" w:lineRule="auto"/>
        <w:rPr>
          <w:rFonts w:ascii="Arial" w:hAnsi="Arial" w:cs="Arial"/>
          <w:i/>
          <w:sz w:val="24"/>
          <w:szCs w:val="24"/>
        </w:rPr>
      </w:pPr>
      <w:r w:rsidRPr="008E5156">
        <w:rPr>
          <w:rFonts w:ascii="Arial" w:hAnsi="Arial" w:cs="Arial"/>
          <w:sz w:val="24"/>
          <w:szCs w:val="24"/>
        </w:rPr>
        <w:t xml:space="preserve">Lawrence borrowed Joseph Rowntree’s Daimler for the war, and used it while serving with the FAU. He wrote that his grandfather’s car </w:t>
      </w:r>
      <w:r w:rsidRPr="008E5156">
        <w:rPr>
          <w:rFonts w:ascii="Arial" w:hAnsi="Arial" w:cs="Arial"/>
          <w:i/>
          <w:sz w:val="24"/>
          <w:szCs w:val="24"/>
        </w:rPr>
        <w:t>‘pulled me out of some nasty places.’</w:t>
      </w:r>
    </w:p>
    <w:p w14:paraId="6B1BA49E" w14:textId="77777777" w:rsidR="00D4167F" w:rsidRPr="008E5156" w:rsidRDefault="00D4167F" w:rsidP="008E5156">
      <w:pPr>
        <w:spacing w:line="360" w:lineRule="auto"/>
        <w:rPr>
          <w:rFonts w:ascii="Arial" w:hAnsi="Arial" w:cs="Arial"/>
          <w:i/>
          <w:sz w:val="24"/>
          <w:szCs w:val="24"/>
        </w:rPr>
      </w:pPr>
      <w:r w:rsidRPr="008E5156">
        <w:rPr>
          <w:rFonts w:ascii="Arial" w:hAnsi="Arial" w:cs="Arial"/>
          <w:sz w:val="24"/>
          <w:szCs w:val="24"/>
        </w:rPr>
        <w:t>Please note that the 100</w:t>
      </w:r>
      <w:r w:rsidRPr="008E5156">
        <w:rPr>
          <w:rFonts w:ascii="Arial" w:hAnsi="Arial" w:cs="Arial"/>
          <w:sz w:val="24"/>
          <w:szCs w:val="24"/>
          <w:vertAlign w:val="superscript"/>
        </w:rPr>
        <w:t>th</w:t>
      </w:r>
      <w:r w:rsidRPr="008E5156">
        <w:rPr>
          <w:rFonts w:ascii="Arial" w:hAnsi="Arial" w:cs="Arial"/>
          <w:sz w:val="24"/>
          <w:szCs w:val="24"/>
        </w:rPr>
        <w:t xml:space="preserve"> anniversary of Lawrence’s death is on 25th November 2017. </w:t>
      </w:r>
    </w:p>
    <w:p w14:paraId="1E872009" w14:textId="77777777" w:rsidR="008E5156" w:rsidRDefault="008E5156" w:rsidP="008E5156">
      <w:pPr>
        <w:jc w:val="center"/>
        <w:rPr>
          <w:b/>
        </w:rPr>
      </w:pPr>
      <w:r>
        <w:rPr>
          <w:b/>
        </w:rPr>
        <w:t>ENDS</w:t>
      </w:r>
    </w:p>
    <w:p w14:paraId="40E4BCA1" w14:textId="77777777" w:rsidR="008E5156" w:rsidRDefault="008E5156" w:rsidP="008E5156">
      <w:pPr>
        <w:jc w:val="center"/>
        <w:rPr>
          <w:b/>
        </w:rPr>
      </w:pPr>
    </w:p>
    <w:p w14:paraId="222551A5" w14:textId="77777777" w:rsidR="008E5156" w:rsidRPr="008E5156" w:rsidRDefault="008E5156" w:rsidP="008E5156">
      <w:pPr>
        <w:jc w:val="center"/>
        <w:rPr>
          <w:rFonts w:ascii="Arial" w:hAnsi="Arial" w:cs="Arial"/>
          <w:b/>
          <w:sz w:val="36"/>
          <w:szCs w:val="36"/>
        </w:rPr>
      </w:pPr>
      <w:r w:rsidRPr="008E5156">
        <w:rPr>
          <w:rFonts w:ascii="Arial" w:hAnsi="Arial" w:cs="Arial"/>
          <w:b/>
          <w:sz w:val="36"/>
          <w:szCs w:val="36"/>
        </w:rPr>
        <w:t>Photo Call</w:t>
      </w:r>
    </w:p>
    <w:p w14:paraId="0CB9E2AA" w14:textId="77777777" w:rsidR="008E5156" w:rsidRPr="008E5156" w:rsidRDefault="008E5156" w:rsidP="008E5156">
      <w:pPr>
        <w:jc w:val="center"/>
        <w:rPr>
          <w:rFonts w:ascii="Arial" w:hAnsi="Arial" w:cs="Arial"/>
          <w:b/>
          <w:sz w:val="36"/>
          <w:szCs w:val="36"/>
        </w:rPr>
      </w:pPr>
      <w:r w:rsidRPr="008E5156">
        <w:rPr>
          <w:rFonts w:ascii="Arial" w:hAnsi="Arial" w:cs="Arial"/>
          <w:sz w:val="36"/>
          <w:szCs w:val="36"/>
        </w:rPr>
        <w:t>Time:</w:t>
      </w:r>
      <w:r w:rsidRPr="008E5156">
        <w:rPr>
          <w:rFonts w:ascii="Arial" w:hAnsi="Arial" w:cs="Arial"/>
          <w:b/>
          <w:sz w:val="36"/>
          <w:szCs w:val="36"/>
        </w:rPr>
        <w:t xml:space="preserve"> 10am</w:t>
      </w:r>
    </w:p>
    <w:p w14:paraId="52393E51" w14:textId="77777777" w:rsidR="008E5156" w:rsidRPr="008E5156" w:rsidRDefault="008E5156" w:rsidP="008E5156">
      <w:pPr>
        <w:jc w:val="center"/>
        <w:rPr>
          <w:rFonts w:ascii="Arial" w:hAnsi="Arial" w:cs="Arial"/>
          <w:b/>
          <w:sz w:val="36"/>
          <w:szCs w:val="36"/>
        </w:rPr>
      </w:pPr>
      <w:r w:rsidRPr="008E5156">
        <w:rPr>
          <w:rFonts w:ascii="Arial" w:hAnsi="Arial" w:cs="Arial"/>
          <w:sz w:val="36"/>
          <w:szCs w:val="36"/>
        </w:rPr>
        <w:t>Date:</w:t>
      </w:r>
      <w:r w:rsidRPr="008E5156">
        <w:rPr>
          <w:rFonts w:ascii="Arial" w:hAnsi="Arial" w:cs="Arial"/>
          <w:b/>
          <w:sz w:val="36"/>
          <w:szCs w:val="36"/>
        </w:rPr>
        <w:t xml:space="preserve"> Wednesday 26</w:t>
      </w:r>
      <w:r w:rsidRPr="008E5156">
        <w:rPr>
          <w:rFonts w:ascii="Arial" w:hAnsi="Arial" w:cs="Arial"/>
          <w:b/>
          <w:sz w:val="36"/>
          <w:szCs w:val="36"/>
          <w:vertAlign w:val="superscript"/>
        </w:rPr>
        <w:t>th</w:t>
      </w:r>
      <w:r w:rsidRPr="008E5156">
        <w:rPr>
          <w:rFonts w:ascii="Arial" w:hAnsi="Arial" w:cs="Arial"/>
          <w:b/>
          <w:sz w:val="36"/>
          <w:szCs w:val="36"/>
        </w:rPr>
        <w:t xml:space="preserve"> July</w:t>
      </w:r>
    </w:p>
    <w:p w14:paraId="791889DB" w14:textId="77777777" w:rsidR="008E5156" w:rsidRDefault="008E5156" w:rsidP="008E5156">
      <w:pPr>
        <w:jc w:val="center"/>
        <w:rPr>
          <w:rFonts w:ascii="Arial" w:hAnsi="Arial" w:cs="Arial"/>
          <w:b/>
          <w:sz w:val="36"/>
          <w:szCs w:val="36"/>
        </w:rPr>
      </w:pPr>
      <w:r w:rsidRPr="008E5156">
        <w:rPr>
          <w:rFonts w:ascii="Arial" w:hAnsi="Arial" w:cs="Arial"/>
          <w:sz w:val="36"/>
          <w:szCs w:val="36"/>
        </w:rPr>
        <w:t>Venue:</w:t>
      </w:r>
      <w:r w:rsidRPr="008E5156">
        <w:rPr>
          <w:rFonts w:ascii="Arial" w:hAnsi="Arial" w:cs="Arial"/>
          <w:b/>
          <w:sz w:val="36"/>
          <w:szCs w:val="36"/>
        </w:rPr>
        <w:t xml:space="preserve"> York Castle Museum, Eye of York, YO1 9RY</w:t>
      </w:r>
    </w:p>
    <w:p w14:paraId="3D6D8DFF" w14:textId="05F07D82" w:rsidR="008E5156" w:rsidRPr="008E5156" w:rsidRDefault="008E5156" w:rsidP="008E5156">
      <w:pPr>
        <w:jc w:val="center"/>
        <w:rPr>
          <w:rFonts w:ascii="Arial" w:hAnsi="Arial" w:cs="Arial"/>
          <w:b/>
          <w:i/>
          <w:sz w:val="24"/>
          <w:szCs w:val="24"/>
        </w:rPr>
      </w:pPr>
      <w:r w:rsidRPr="008E5156">
        <w:rPr>
          <w:rFonts w:ascii="Arial" w:hAnsi="Arial" w:cs="Arial"/>
          <w:b/>
          <w:sz w:val="24"/>
          <w:szCs w:val="24"/>
        </w:rPr>
        <w:t>Photographers are invited to see</w:t>
      </w:r>
      <w:r>
        <w:rPr>
          <w:rFonts w:ascii="Arial" w:hAnsi="Arial" w:cs="Arial"/>
          <w:b/>
          <w:sz w:val="24"/>
          <w:szCs w:val="24"/>
        </w:rPr>
        <w:t xml:space="preserve"> actors </w:t>
      </w:r>
      <w:r w:rsidR="00C72593">
        <w:rPr>
          <w:rFonts w:ascii="Arial" w:hAnsi="Arial" w:cs="Arial"/>
          <w:b/>
          <w:sz w:val="24"/>
          <w:szCs w:val="24"/>
        </w:rPr>
        <w:t>Rebecca Beattie and Charlotte Wood</w:t>
      </w:r>
      <w:r>
        <w:rPr>
          <w:rFonts w:ascii="Arial" w:hAnsi="Arial" w:cs="Arial"/>
          <w:b/>
          <w:sz w:val="24"/>
          <w:szCs w:val="24"/>
        </w:rPr>
        <w:t xml:space="preserve"> </w:t>
      </w:r>
      <w:bookmarkStart w:id="0" w:name="_GoBack"/>
      <w:bookmarkEnd w:id="0"/>
      <w:r>
        <w:rPr>
          <w:rFonts w:ascii="Arial" w:hAnsi="Arial" w:cs="Arial"/>
          <w:b/>
          <w:sz w:val="24"/>
          <w:szCs w:val="24"/>
        </w:rPr>
        <w:t xml:space="preserve">as they rehearse for their performance and the new Lawrence Rowntree exhibition with Bridget Morris, </w:t>
      </w:r>
      <w:r w:rsidRPr="00554AE4">
        <w:rPr>
          <w:rFonts w:ascii="Arial" w:hAnsi="Arial" w:cs="Arial"/>
          <w:b/>
          <w:sz w:val="24"/>
          <w:szCs w:val="24"/>
        </w:rPr>
        <w:t>Executive Director of the Rowntree Society</w:t>
      </w:r>
      <w:r>
        <w:rPr>
          <w:rFonts w:ascii="Arial" w:hAnsi="Arial" w:cs="Arial"/>
          <w:b/>
          <w:sz w:val="24"/>
          <w:szCs w:val="24"/>
        </w:rPr>
        <w:t>.</w:t>
      </w:r>
    </w:p>
    <w:p w14:paraId="2EED37CB" w14:textId="77777777" w:rsidR="008E5156" w:rsidRPr="008E5156" w:rsidRDefault="008E5156" w:rsidP="00D4167F">
      <w:pPr>
        <w:rPr>
          <w:rFonts w:cstheme="minorHAnsi"/>
          <w:b/>
        </w:rPr>
      </w:pPr>
    </w:p>
    <w:p w14:paraId="5D823D83" w14:textId="77777777" w:rsidR="00D4167F" w:rsidRPr="008E5156" w:rsidRDefault="00D4167F" w:rsidP="00D4167F">
      <w:pPr>
        <w:rPr>
          <w:rFonts w:ascii="Arial" w:hAnsi="Arial" w:cs="Arial"/>
          <w:b/>
          <w:sz w:val="24"/>
          <w:szCs w:val="24"/>
        </w:rPr>
      </w:pPr>
      <w:r w:rsidRPr="008E5156">
        <w:rPr>
          <w:rFonts w:ascii="Arial" w:hAnsi="Arial" w:cs="Arial"/>
          <w:b/>
          <w:sz w:val="24"/>
          <w:szCs w:val="24"/>
        </w:rPr>
        <w:t>Notes to editors</w:t>
      </w:r>
    </w:p>
    <w:p w14:paraId="687EB177" w14:textId="77777777" w:rsidR="00101859" w:rsidRPr="008E5156" w:rsidRDefault="00101859" w:rsidP="00101859">
      <w:pPr>
        <w:spacing w:line="360" w:lineRule="auto"/>
        <w:rPr>
          <w:rFonts w:ascii="Arial" w:hAnsi="Arial" w:cs="Arial"/>
          <w:sz w:val="24"/>
          <w:szCs w:val="24"/>
        </w:rPr>
      </w:pPr>
      <w:r w:rsidRPr="008E5156">
        <w:rPr>
          <w:rFonts w:ascii="Arial" w:hAnsi="Arial" w:cs="Arial"/>
          <w:sz w:val="24"/>
          <w:szCs w:val="24"/>
        </w:rPr>
        <w:t>Open daily: 9.30am-5pm</w:t>
      </w:r>
      <w:r w:rsidRPr="008E5156">
        <w:rPr>
          <w:rFonts w:ascii="Arial" w:hAnsi="Arial" w:cs="Arial"/>
          <w:sz w:val="24"/>
          <w:szCs w:val="24"/>
        </w:rPr>
        <w:br/>
      </w:r>
      <w:r w:rsidRPr="008E5156">
        <w:rPr>
          <w:rFonts w:ascii="Arial" w:hAnsi="Arial" w:cs="Arial"/>
          <w:b/>
          <w:sz w:val="24"/>
          <w:szCs w:val="24"/>
        </w:rPr>
        <w:t>Adult:</w:t>
      </w:r>
      <w:r w:rsidRPr="008E5156">
        <w:rPr>
          <w:rFonts w:ascii="Arial" w:hAnsi="Arial" w:cs="Arial"/>
          <w:sz w:val="24"/>
          <w:szCs w:val="24"/>
        </w:rPr>
        <w:t xml:space="preserve"> £10, </w:t>
      </w:r>
      <w:r w:rsidRPr="008E5156">
        <w:rPr>
          <w:rFonts w:ascii="Arial" w:hAnsi="Arial" w:cs="Arial"/>
          <w:b/>
          <w:sz w:val="24"/>
          <w:szCs w:val="24"/>
        </w:rPr>
        <w:t>Access Ticket:</w:t>
      </w:r>
      <w:r w:rsidRPr="008E5156">
        <w:rPr>
          <w:rFonts w:ascii="Arial" w:hAnsi="Arial" w:cs="Arial"/>
          <w:sz w:val="24"/>
          <w:szCs w:val="24"/>
        </w:rPr>
        <w:t xml:space="preserve"> £5, </w:t>
      </w:r>
      <w:r w:rsidRPr="008E5156">
        <w:rPr>
          <w:rFonts w:ascii="Arial" w:hAnsi="Arial" w:cs="Arial"/>
          <w:b/>
          <w:sz w:val="24"/>
          <w:szCs w:val="24"/>
        </w:rPr>
        <w:t>Children 16 and under:</w:t>
      </w:r>
      <w:r w:rsidRPr="008E5156">
        <w:rPr>
          <w:rFonts w:ascii="Arial" w:hAnsi="Arial" w:cs="Arial"/>
          <w:sz w:val="24"/>
          <w:szCs w:val="24"/>
        </w:rPr>
        <w:t xml:space="preserve"> free with one paying adult. </w:t>
      </w:r>
      <w:r w:rsidRPr="008E5156">
        <w:rPr>
          <w:rFonts w:ascii="Arial" w:hAnsi="Arial" w:cs="Arial"/>
          <w:b/>
          <w:sz w:val="24"/>
          <w:szCs w:val="24"/>
        </w:rPr>
        <w:t>YMT Card Holders:</w:t>
      </w:r>
      <w:r w:rsidRPr="008E5156">
        <w:rPr>
          <w:rFonts w:ascii="Arial" w:hAnsi="Arial" w:cs="Arial"/>
          <w:sz w:val="24"/>
          <w:szCs w:val="24"/>
        </w:rPr>
        <w:t xml:space="preserve"> Free</w:t>
      </w:r>
    </w:p>
    <w:p w14:paraId="5F6B0B21" w14:textId="77777777" w:rsidR="008E5156" w:rsidRPr="008E5156" w:rsidRDefault="00101859" w:rsidP="008E5156">
      <w:pPr>
        <w:spacing w:line="360" w:lineRule="auto"/>
        <w:rPr>
          <w:rFonts w:ascii="Arial" w:hAnsi="Arial" w:cs="Arial"/>
          <w:sz w:val="24"/>
          <w:szCs w:val="24"/>
        </w:rPr>
      </w:pPr>
      <w:r w:rsidRPr="008E5156">
        <w:rPr>
          <w:rFonts w:ascii="Arial" w:hAnsi="Arial" w:cs="Arial"/>
          <w:sz w:val="24"/>
          <w:szCs w:val="24"/>
        </w:rPr>
        <w:t>Terms and conditions apply</w:t>
      </w:r>
      <w:r w:rsidRPr="008E5156">
        <w:rPr>
          <w:rFonts w:ascii="Arial" w:hAnsi="Arial" w:cs="Arial"/>
          <w:sz w:val="24"/>
          <w:szCs w:val="24"/>
        </w:rPr>
        <w:br/>
        <w:t xml:space="preserve">01904 687687 </w:t>
      </w:r>
      <w:hyperlink r:id="rId7" w:history="1">
        <w:r w:rsidRPr="008E5156">
          <w:rPr>
            <w:rStyle w:val="Hyperlink"/>
            <w:rFonts w:ascii="Arial" w:hAnsi="Arial" w:cs="Arial"/>
            <w:sz w:val="24"/>
            <w:szCs w:val="24"/>
          </w:rPr>
          <w:t>www.yorkcastlemuseum.org.uk</w:t>
        </w:r>
      </w:hyperlink>
    </w:p>
    <w:p w14:paraId="2896D638" w14:textId="77777777" w:rsidR="008E5156" w:rsidRDefault="008E5156" w:rsidP="008E5156">
      <w:pPr>
        <w:widowControl w:val="0"/>
        <w:autoSpaceDE w:val="0"/>
        <w:autoSpaceDN w:val="0"/>
        <w:adjustRightInd w:val="0"/>
        <w:rPr>
          <w:rFonts w:ascii="Arial" w:hAnsi="Arial" w:cs="Arial"/>
          <w:b/>
          <w:sz w:val="24"/>
          <w:szCs w:val="24"/>
          <w:lang w:val="en-US"/>
        </w:rPr>
      </w:pPr>
    </w:p>
    <w:p w14:paraId="3DA4E508" w14:textId="77777777" w:rsidR="008E5156" w:rsidRPr="008E5156" w:rsidRDefault="008E5156" w:rsidP="008E5156">
      <w:pPr>
        <w:widowControl w:val="0"/>
        <w:autoSpaceDE w:val="0"/>
        <w:autoSpaceDN w:val="0"/>
        <w:adjustRightInd w:val="0"/>
        <w:rPr>
          <w:rFonts w:ascii="Arial" w:hAnsi="Arial" w:cs="Arial"/>
          <w:b/>
          <w:sz w:val="24"/>
          <w:szCs w:val="24"/>
          <w:lang w:val="en-US"/>
        </w:rPr>
      </w:pPr>
      <w:r w:rsidRPr="008E5156">
        <w:rPr>
          <w:rFonts w:ascii="Arial" w:hAnsi="Arial" w:cs="Arial"/>
          <w:b/>
          <w:sz w:val="24"/>
          <w:szCs w:val="24"/>
          <w:lang w:val="en-US"/>
        </w:rPr>
        <w:t>The Rowntree Society</w:t>
      </w:r>
    </w:p>
    <w:p w14:paraId="79F330B4" w14:textId="77777777" w:rsidR="008E5156" w:rsidRPr="008E5156" w:rsidRDefault="008E5156" w:rsidP="008E5156">
      <w:pPr>
        <w:widowControl w:val="0"/>
        <w:autoSpaceDE w:val="0"/>
        <w:autoSpaceDN w:val="0"/>
        <w:adjustRightInd w:val="0"/>
        <w:rPr>
          <w:rFonts w:ascii="Arial" w:hAnsi="Arial" w:cs="Arial"/>
          <w:sz w:val="24"/>
          <w:szCs w:val="24"/>
          <w:lang w:val="en-US"/>
        </w:rPr>
      </w:pPr>
      <w:r w:rsidRPr="008E5156">
        <w:rPr>
          <w:rFonts w:ascii="Arial" w:hAnsi="Arial" w:cs="Arial"/>
          <w:sz w:val="24"/>
          <w:szCs w:val="24"/>
          <w:lang w:val="en-US"/>
        </w:rPr>
        <w:lastRenderedPageBreak/>
        <w:t xml:space="preserve">The Rowntree Society </w:t>
      </w:r>
      <w:hyperlink r:id="rId8" w:history="1">
        <w:r w:rsidRPr="008E5156">
          <w:rPr>
            <w:rStyle w:val="Hyperlink"/>
            <w:rFonts w:ascii="Arial" w:hAnsi="Arial" w:cs="Arial"/>
            <w:sz w:val="24"/>
            <w:szCs w:val="24"/>
            <w:lang w:val="en-US"/>
          </w:rPr>
          <w:t>www.rowntreesociety.org.uk</w:t>
        </w:r>
      </w:hyperlink>
      <w:r w:rsidRPr="008E5156">
        <w:rPr>
          <w:rFonts w:ascii="Arial" w:hAnsi="Arial" w:cs="Arial"/>
          <w:sz w:val="24"/>
          <w:szCs w:val="24"/>
          <w:lang w:val="en-US"/>
        </w:rPr>
        <w:t xml:space="preserve"> is a registered charity that was founded in 2004 with the purpose of promoting the Rowntree family, their business, their passion for reform, and their legacy.  It provides reliable information to wide-ranging audiences about the Rowntree heritage and legacy, and helps others to promote the Rowntree story in new and imaginative ways, in education, in the theatre, media, online, and talks and public events etc. </w:t>
      </w:r>
    </w:p>
    <w:p w14:paraId="01A07091" w14:textId="77777777" w:rsidR="008E5156" w:rsidRPr="008E5156" w:rsidRDefault="008E5156" w:rsidP="008E5156">
      <w:pPr>
        <w:spacing w:line="360" w:lineRule="auto"/>
        <w:rPr>
          <w:rFonts w:ascii="Arial" w:hAnsi="Arial" w:cs="Arial"/>
          <w:sz w:val="24"/>
          <w:szCs w:val="24"/>
        </w:rPr>
      </w:pPr>
    </w:p>
    <w:p w14:paraId="030B11DE" w14:textId="77777777" w:rsidR="006E1675" w:rsidRPr="008E5156" w:rsidRDefault="006E1675" w:rsidP="006E1675">
      <w:pPr>
        <w:rPr>
          <w:rFonts w:ascii="Arial" w:hAnsi="Arial" w:cs="Arial"/>
          <w:b/>
          <w:bCs/>
        </w:rPr>
      </w:pPr>
      <w:r w:rsidRPr="008E5156">
        <w:rPr>
          <w:rFonts w:ascii="Arial" w:hAnsi="Arial" w:cs="Arial"/>
          <w:b/>
          <w:bCs/>
        </w:rPr>
        <w:t>For further press information contact:</w:t>
      </w:r>
    </w:p>
    <w:p w14:paraId="5AB9250D" w14:textId="77777777" w:rsidR="006E1675" w:rsidRPr="008E5156" w:rsidRDefault="006E1675" w:rsidP="006E1675">
      <w:pPr>
        <w:rPr>
          <w:rFonts w:ascii="Arial" w:hAnsi="Arial" w:cs="Arial"/>
          <w:b/>
        </w:rPr>
      </w:pPr>
      <w:r w:rsidRPr="008E5156">
        <w:rPr>
          <w:rFonts w:ascii="Arial" w:hAnsi="Arial" w:cs="Arial"/>
          <w:b/>
          <w:bCs/>
        </w:rPr>
        <w:t>Lee Clark, Communications Manager</w:t>
      </w:r>
      <w:r w:rsidR="008E5156" w:rsidRPr="008E5156">
        <w:rPr>
          <w:rFonts w:ascii="Arial" w:hAnsi="Arial" w:cs="Arial"/>
          <w:b/>
          <w:bCs/>
        </w:rPr>
        <w:t>: 01904 687673 \</w:t>
      </w:r>
      <w:r w:rsidRPr="008E5156">
        <w:rPr>
          <w:rFonts w:ascii="Arial" w:hAnsi="Arial" w:cs="Arial"/>
          <w:b/>
          <w:bCs/>
        </w:rPr>
        <w:t xml:space="preserve"> </w:t>
      </w:r>
      <w:hyperlink r:id="rId9" w:history="1">
        <w:r w:rsidRPr="008E5156">
          <w:rPr>
            <w:rStyle w:val="Hyperlink"/>
            <w:rFonts w:ascii="Arial" w:hAnsi="Arial" w:cs="Arial"/>
            <w:b/>
            <w:bCs/>
          </w:rPr>
          <w:t>lee.clark@ymt.org.uk</w:t>
        </w:r>
      </w:hyperlink>
    </w:p>
    <w:p w14:paraId="0BCF39EE" w14:textId="77777777" w:rsidR="006E1675" w:rsidRPr="008E5156" w:rsidRDefault="00E37EE2" w:rsidP="006E1675">
      <w:pPr>
        <w:spacing w:line="360" w:lineRule="auto"/>
        <w:rPr>
          <w:rFonts w:ascii="Arial" w:hAnsi="Arial" w:cs="Arial"/>
          <w:b/>
        </w:rPr>
      </w:pPr>
      <w:r w:rsidRPr="008E5156">
        <w:rPr>
          <w:rFonts w:ascii="Arial" w:hAnsi="Arial" w:cs="Arial"/>
          <w:b/>
        </w:rPr>
        <w:t>Lauren Masterman, M</w:t>
      </w:r>
      <w:r w:rsidR="006E1675" w:rsidRPr="008E5156">
        <w:rPr>
          <w:rFonts w:ascii="Arial" w:hAnsi="Arial" w:cs="Arial"/>
          <w:b/>
        </w:rPr>
        <w:t>arketing and Press</w:t>
      </w:r>
      <w:r w:rsidR="008E5156" w:rsidRPr="008E5156">
        <w:rPr>
          <w:rFonts w:ascii="Arial" w:hAnsi="Arial" w:cs="Arial"/>
          <w:b/>
        </w:rPr>
        <w:t xml:space="preserve"> Coordinator: </w:t>
      </w:r>
      <w:r w:rsidR="006E1675" w:rsidRPr="008E5156">
        <w:rPr>
          <w:rFonts w:ascii="Arial" w:hAnsi="Arial" w:cs="Arial"/>
          <w:b/>
        </w:rPr>
        <w:t xml:space="preserve"> 01904 650351</w:t>
      </w:r>
      <w:r w:rsidR="008E5156" w:rsidRPr="008E5156">
        <w:rPr>
          <w:rFonts w:ascii="Arial" w:hAnsi="Arial" w:cs="Arial"/>
          <w:b/>
        </w:rPr>
        <w:t xml:space="preserve"> \ </w:t>
      </w:r>
      <w:hyperlink r:id="rId10" w:history="1">
        <w:r w:rsidR="008E5156" w:rsidRPr="008E5156">
          <w:rPr>
            <w:rStyle w:val="Hyperlink"/>
            <w:rFonts w:ascii="Arial" w:hAnsi="Arial" w:cs="Arial"/>
            <w:b/>
          </w:rPr>
          <w:t>lauren.masterman@ymt.org.uk</w:t>
        </w:r>
      </w:hyperlink>
    </w:p>
    <w:p w14:paraId="27EE0E4B" w14:textId="77777777" w:rsidR="008E5156" w:rsidRPr="006E1675" w:rsidRDefault="008E5156" w:rsidP="006E1675">
      <w:pPr>
        <w:spacing w:line="360" w:lineRule="auto"/>
        <w:rPr>
          <w:rFonts w:ascii="Arial" w:hAnsi="Arial" w:cs="Arial"/>
          <w:b/>
        </w:rPr>
      </w:pPr>
    </w:p>
    <w:p w14:paraId="72A71AE0" w14:textId="77777777" w:rsidR="006E1675" w:rsidRDefault="006E1675" w:rsidP="006E1675">
      <w:pPr>
        <w:spacing w:line="360" w:lineRule="auto"/>
        <w:rPr>
          <w:rFonts w:ascii="Arial" w:hAnsi="Arial" w:cs="Arial"/>
          <w:sz w:val="24"/>
          <w:szCs w:val="24"/>
        </w:rPr>
      </w:pPr>
      <w:r>
        <w:rPr>
          <w:noProof/>
          <w:lang w:eastAsia="en-GB"/>
        </w:rPr>
        <w:drawing>
          <wp:inline distT="0" distB="0" distL="0" distR="0" wp14:anchorId="5F4DF2E2" wp14:editId="4C6BA84F">
            <wp:extent cx="4498848" cy="640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ork Museums Trust-FC-Singl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8848" cy="640080"/>
                    </a:xfrm>
                    <a:prstGeom prst="rect">
                      <a:avLst/>
                    </a:prstGeom>
                  </pic:spPr>
                </pic:pic>
              </a:graphicData>
            </a:graphic>
          </wp:inline>
        </w:drawing>
      </w:r>
    </w:p>
    <w:p w14:paraId="0FBEF618" w14:textId="77777777" w:rsidR="00321AE5" w:rsidRPr="00535E4E" w:rsidRDefault="00321AE5" w:rsidP="00535E4E">
      <w:pPr>
        <w:spacing w:line="360" w:lineRule="auto"/>
        <w:rPr>
          <w:rFonts w:ascii="Arial" w:hAnsi="Arial" w:cs="Arial"/>
          <w:sz w:val="24"/>
          <w:szCs w:val="24"/>
        </w:rPr>
      </w:pPr>
    </w:p>
    <w:sectPr w:rsidR="00321AE5" w:rsidRPr="00535E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FF4BA9"/>
    <w:multiLevelType w:val="hybridMultilevel"/>
    <w:tmpl w:val="1E2E4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AE9"/>
    <w:rsid w:val="000006A5"/>
    <w:rsid w:val="000102CE"/>
    <w:rsid w:val="000514C2"/>
    <w:rsid w:val="00057429"/>
    <w:rsid w:val="000E731A"/>
    <w:rsid w:val="000F0953"/>
    <w:rsid w:val="00101859"/>
    <w:rsid w:val="00110A6A"/>
    <w:rsid w:val="0011362B"/>
    <w:rsid w:val="0014670B"/>
    <w:rsid w:val="001744F7"/>
    <w:rsid w:val="001D3CE3"/>
    <w:rsid w:val="001E669E"/>
    <w:rsid w:val="00226ADA"/>
    <w:rsid w:val="0022726F"/>
    <w:rsid w:val="00227ECA"/>
    <w:rsid w:val="0024285E"/>
    <w:rsid w:val="002943CE"/>
    <w:rsid w:val="00321AE5"/>
    <w:rsid w:val="00353210"/>
    <w:rsid w:val="00372027"/>
    <w:rsid w:val="003B68D5"/>
    <w:rsid w:val="00407B23"/>
    <w:rsid w:val="00410AA4"/>
    <w:rsid w:val="00424569"/>
    <w:rsid w:val="004654FC"/>
    <w:rsid w:val="004A7C71"/>
    <w:rsid w:val="00513154"/>
    <w:rsid w:val="005301BC"/>
    <w:rsid w:val="00535E4E"/>
    <w:rsid w:val="00542FE6"/>
    <w:rsid w:val="00554AE4"/>
    <w:rsid w:val="005852F7"/>
    <w:rsid w:val="005A0381"/>
    <w:rsid w:val="005A0B8C"/>
    <w:rsid w:val="005B04FB"/>
    <w:rsid w:val="00670AC2"/>
    <w:rsid w:val="006E1675"/>
    <w:rsid w:val="006E6165"/>
    <w:rsid w:val="00711F9A"/>
    <w:rsid w:val="00716364"/>
    <w:rsid w:val="00744149"/>
    <w:rsid w:val="007C5079"/>
    <w:rsid w:val="00857EF6"/>
    <w:rsid w:val="00891505"/>
    <w:rsid w:val="008933AF"/>
    <w:rsid w:val="008E5156"/>
    <w:rsid w:val="008E5C52"/>
    <w:rsid w:val="00967196"/>
    <w:rsid w:val="009A667D"/>
    <w:rsid w:val="00A0101C"/>
    <w:rsid w:val="00A5355A"/>
    <w:rsid w:val="00A86FB9"/>
    <w:rsid w:val="00A87543"/>
    <w:rsid w:val="00A96626"/>
    <w:rsid w:val="00AE39B7"/>
    <w:rsid w:val="00B17CAC"/>
    <w:rsid w:val="00B21048"/>
    <w:rsid w:val="00B367BA"/>
    <w:rsid w:val="00BE4596"/>
    <w:rsid w:val="00BF493D"/>
    <w:rsid w:val="00C24069"/>
    <w:rsid w:val="00C55A01"/>
    <w:rsid w:val="00C64E8B"/>
    <w:rsid w:val="00C72593"/>
    <w:rsid w:val="00CB10D6"/>
    <w:rsid w:val="00CE4AA1"/>
    <w:rsid w:val="00D4167F"/>
    <w:rsid w:val="00D44A61"/>
    <w:rsid w:val="00D57A46"/>
    <w:rsid w:val="00D94BEE"/>
    <w:rsid w:val="00DE566A"/>
    <w:rsid w:val="00E12900"/>
    <w:rsid w:val="00E14AE9"/>
    <w:rsid w:val="00E2788F"/>
    <w:rsid w:val="00E353A0"/>
    <w:rsid w:val="00E37EE2"/>
    <w:rsid w:val="00E92263"/>
    <w:rsid w:val="00E92F2A"/>
    <w:rsid w:val="00EA5215"/>
    <w:rsid w:val="00EB3F0A"/>
    <w:rsid w:val="00EC1773"/>
    <w:rsid w:val="00ED6868"/>
    <w:rsid w:val="00EE37A2"/>
    <w:rsid w:val="00F84203"/>
    <w:rsid w:val="00FB78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15C8CD"/>
  <w15:docId w15:val="{EFFE7D30-6366-47ED-AF94-873171FB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9">
    <w:name w:val="heading 9"/>
    <w:basedOn w:val="Normal"/>
    <w:next w:val="Normal"/>
    <w:link w:val="Heading9Char"/>
    <w:qFormat/>
    <w:rsid w:val="00057429"/>
    <w:pPr>
      <w:keepNext/>
      <w:overflowPunct w:val="0"/>
      <w:autoSpaceDE w:val="0"/>
      <w:autoSpaceDN w:val="0"/>
      <w:adjustRightInd w:val="0"/>
      <w:spacing w:after="0" w:line="240" w:lineRule="auto"/>
      <w:textAlignment w:val="baseline"/>
      <w:outlineLvl w:val="8"/>
    </w:pPr>
    <w:rPr>
      <w:rFonts w:ascii="Verdana" w:eastAsia="Times New Roman" w:hAnsi="Verdana"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057429"/>
    <w:rPr>
      <w:rFonts w:ascii="Verdana" w:eastAsia="Times New Roman" w:hAnsi="Verdana" w:cs="Times New Roman"/>
      <w:b/>
      <w:sz w:val="24"/>
      <w:szCs w:val="20"/>
    </w:rPr>
  </w:style>
  <w:style w:type="paragraph" w:styleId="BalloonText">
    <w:name w:val="Balloon Text"/>
    <w:basedOn w:val="Normal"/>
    <w:link w:val="BalloonTextChar"/>
    <w:uiPriority w:val="99"/>
    <w:semiHidden/>
    <w:unhideWhenUsed/>
    <w:rsid w:val="00535E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E4E"/>
    <w:rPr>
      <w:rFonts w:ascii="Segoe UI" w:hAnsi="Segoe UI" w:cs="Segoe UI"/>
      <w:sz w:val="18"/>
      <w:szCs w:val="18"/>
    </w:rPr>
  </w:style>
  <w:style w:type="character" w:styleId="Hyperlink">
    <w:name w:val="Hyperlink"/>
    <w:basedOn w:val="DefaultParagraphFont"/>
    <w:uiPriority w:val="99"/>
    <w:unhideWhenUsed/>
    <w:rsid w:val="00321AE5"/>
    <w:rPr>
      <w:color w:val="0563C1" w:themeColor="hyperlink"/>
      <w:u w:val="single"/>
    </w:rPr>
  </w:style>
  <w:style w:type="character" w:styleId="FollowedHyperlink">
    <w:name w:val="FollowedHyperlink"/>
    <w:basedOn w:val="DefaultParagraphFont"/>
    <w:uiPriority w:val="99"/>
    <w:semiHidden/>
    <w:unhideWhenUsed/>
    <w:rsid w:val="00D57A46"/>
    <w:rPr>
      <w:color w:val="954F72" w:themeColor="followedHyperlink"/>
      <w:u w:val="single"/>
    </w:rPr>
  </w:style>
  <w:style w:type="paragraph" w:styleId="ListParagraph">
    <w:name w:val="List Paragraph"/>
    <w:basedOn w:val="Normal"/>
    <w:uiPriority w:val="34"/>
    <w:qFormat/>
    <w:rsid w:val="003B68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794027">
      <w:bodyDiv w:val="1"/>
      <w:marLeft w:val="0"/>
      <w:marRight w:val="0"/>
      <w:marTop w:val="0"/>
      <w:marBottom w:val="0"/>
      <w:divBdr>
        <w:top w:val="none" w:sz="0" w:space="0" w:color="auto"/>
        <w:left w:val="none" w:sz="0" w:space="0" w:color="auto"/>
        <w:bottom w:val="none" w:sz="0" w:space="0" w:color="auto"/>
        <w:right w:val="none" w:sz="0" w:space="0" w:color="auto"/>
      </w:divBdr>
    </w:div>
    <w:div w:id="406342353">
      <w:bodyDiv w:val="1"/>
      <w:marLeft w:val="0"/>
      <w:marRight w:val="0"/>
      <w:marTop w:val="0"/>
      <w:marBottom w:val="0"/>
      <w:divBdr>
        <w:top w:val="none" w:sz="0" w:space="0" w:color="auto"/>
        <w:left w:val="none" w:sz="0" w:space="0" w:color="auto"/>
        <w:bottom w:val="none" w:sz="0" w:space="0" w:color="auto"/>
        <w:right w:val="none" w:sz="0" w:space="0" w:color="auto"/>
      </w:divBdr>
    </w:div>
    <w:div w:id="855654006">
      <w:bodyDiv w:val="1"/>
      <w:marLeft w:val="0"/>
      <w:marRight w:val="0"/>
      <w:marTop w:val="0"/>
      <w:marBottom w:val="0"/>
      <w:divBdr>
        <w:top w:val="none" w:sz="0" w:space="0" w:color="auto"/>
        <w:left w:val="none" w:sz="0" w:space="0" w:color="auto"/>
        <w:bottom w:val="none" w:sz="0" w:space="0" w:color="auto"/>
        <w:right w:val="none" w:sz="0" w:space="0" w:color="auto"/>
      </w:divBdr>
    </w:div>
    <w:div w:id="1279482858">
      <w:bodyDiv w:val="1"/>
      <w:marLeft w:val="0"/>
      <w:marRight w:val="0"/>
      <w:marTop w:val="0"/>
      <w:marBottom w:val="0"/>
      <w:divBdr>
        <w:top w:val="none" w:sz="0" w:space="0" w:color="auto"/>
        <w:left w:val="none" w:sz="0" w:space="0" w:color="auto"/>
        <w:bottom w:val="none" w:sz="0" w:space="0" w:color="auto"/>
        <w:right w:val="none" w:sz="0" w:space="0" w:color="auto"/>
      </w:divBdr>
    </w:div>
    <w:div w:id="142260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wntreesoceity.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yorkcastlemuseum.org.u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mailto:lauren.masterman@ymt.org.uk" TargetMode="External"/><Relationship Id="rId4" Type="http://schemas.openxmlformats.org/officeDocument/2006/relationships/settings" Target="settings.xml"/><Relationship Id="rId9" Type="http://schemas.openxmlformats.org/officeDocument/2006/relationships/hyperlink" Target="mailto:lee.clark@ym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4C245-3B5F-498A-98D6-AB1E5DDBB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York Museums Trust</Company>
  <LinksUpToDate>false</LinksUpToDate>
  <CharactersWithSpaces>7750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Masterman</dc:creator>
  <cp:keywords/>
  <dc:description/>
  <cp:lastModifiedBy>Lee Clark</cp:lastModifiedBy>
  <cp:revision>2</cp:revision>
  <cp:lastPrinted>2017-07-07T09:53:00Z</cp:lastPrinted>
  <dcterms:created xsi:type="dcterms:W3CDTF">2017-07-12T10:57:00Z</dcterms:created>
  <dcterms:modified xsi:type="dcterms:W3CDTF">2017-07-12T10:57:00Z</dcterms:modified>
</cp:coreProperties>
</file>